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5D57E" w14:textId="70A26C9D" w:rsidR="00AC2B79" w:rsidRPr="00F23FDC" w:rsidRDefault="00AC2B79" w:rsidP="00AC2B79">
      <w:pPr>
        <w:tabs>
          <w:tab w:val="left" w:pos="8314"/>
        </w:tabs>
        <w:spacing w:line="360" w:lineRule="auto"/>
        <w:ind w:firstLine="567"/>
        <w:jc w:val="right"/>
        <w:rPr>
          <w:rFonts w:ascii="GHEA Mariam" w:eastAsia="GHEA Mariam" w:hAnsi="GHEA Mariam" w:cs="GHEA Mariam"/>
          <w:sz w:val="24"/>
          <w:szCs w:val="24"/>
        </w:rPr>
      </w:pPr>
      <w:bookmarkStart w:id="0" w:name="_Hlk46928001"/>
      <w:r w:rsidRPr="00F23FDC">
        <w:rPr>
          <w:rFonts w:ascii="GHEA Mariam" w:hAnsi="GHEA Mariam"/>
          <w:noProof/>
          <w:lang w:val="en-US" w:eastAsia="en-US"/>
        </w:rPr>
        <w:drawing>
          <wp:anchor distT="0" distB="0" distL="0" distR="0" simplePos="0" relativeHeight="251659264" behindDoc="0" locked="0" layoutInCell="1" allowOverlap="1" wp14:anchorId="7BB1B551" wp14:editId="5A5250B2">
            <wp:simplePos x="0" y="0"/>
            <wp:positionH relativeFrom="margin">
              <wp:align>center</wp:align>
            </wp:positionH>
            <wp:positionV relativeFrom="paragraph">
              <wp:posOffset>2540</wp:posOffset>
            </wp:positionV>
            <wp:extent cx="1405890" cy="128905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589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FDC">
        <w:rPr>
          <w:rFonts w:ascii="GHEA Mariam" w:eastAsia="GHEA Mariam" w:hAnsi="GHEA Mariam" w:cs="GHEA Mariam"/>
          <w:sz w:val="24"/>
          <w:szCs w:val="24"/>
        </w:rPr>
        <w:t xml:space="preserve"> ԵԴ/0761/01/18</w:t>
      </w:r>
    </w:p>
    <w:p w14:paraId="085C205D" w14:textId="77777777" w:rsidR="00AC2B79" w:rsidRPr="00F23FDC" w:rsidRDefault="00AC2B79" w:rsidP="00AC2B79">
      <w:pPr>
        <w:tabs>
          <w:tab w:val="left" w:pos="8314"/>
        </w:tabs>
        <w:spacing w:line="360" w:lineRule="auto"/>
        <w:ind w:firstLine="567"/>
        <w:jc w:val="right"/>
        <w:rPr>
          <w:rFonts w:ascii="GHEA Mariam" w:eastAsia="GHEA Mariam" w:hAnsi="GHEA Mariam" w:cs="GHEA Mariam"/>
          <w:color w:val="0D0D0D"/>
          <w:sz w:val="24"/>
          <w:szCs w:val="24"/>
          <w:u w:color="0D0D0D"/>
        </w:rPr>
      </w:pPr>
      <w:r w:rsidRPr="00F23FDC">
        <w:rPr>
          <w:rFonts w:ascii="GHEA Mariam" w:eastAsia="GHEA Mariam" w:hAnsi="GHEA Mariam" w:cs="GHEA Mariam"/>
          <w:color w:val="0D0D0D"/>
          <w:sz w:val="24"/>
          <w:szCs w:val="24"/>
          <w:u w:color="0D0D0D"/>
        </w:rPr>
        <w:t xml:space="preserve"> </w:t>
      </w:r>
    </w:p>
    <w:bookmarkEnd w:id="0"/>
    <w:p w14:paraId="51523E51" w14:textId="77777777" w:rsidR="00AC2B79" w:rsidRPr="00F23FDC" w:rsidRDefault="00AC2B79" w:rsidP="00AC2B79">
      <w:pPr>
        <w:tabs>
          <w:tab w:val="left" w:pos="8314"/>
        </w:tabs>
        <w:spacing w:line="360" w:lineRule="auto"/>
        <w:ind w:firstLine="567"/>
        <w:jc w:val="right"/>
        <w:rPr>
          <w:rFonts w:ascii="GHEA Mariam" w:eastAsia="GHEA Mariam" w:hAnsi="GHEA Mariam" w:cs="GHEA Mariam"/>
          <w:color w:val="0D0D0D"/>
          <w:sz w:val="24"/>
          <w:szCs w:val="24"/>
          <w:u w:color="0D0D0D"/>
        </w:rPr>
      </w:pPr>
    </w:p>
    <w:p w14:paraId="5B2D7B8C" w14:textId="77777777" w:rsidR="00AC2B79" w:rsidRPr="00F23FDC" w:rsidRDefault="00AC2B79" w:rsidP="00AC2B79">
      <w:pPr>
        <w:tabs>
          <w:tab w:val="left" w:pos="8314"/>
        </w:tabs>
        <w:spacing w:line="360" w:lineRule="auto"/>
        <w:ind w:firstLine="567"/>
        <w:jc w:val="right"/>
        <w:rPr>
          <w:rFonts w:ascii="GHEA Mariam" w:eastAsia="GHEA Mariam" w:hAnsi="GHEA Mariam" w:cs="GHEA Mariam"/>
          <w:color w:val="0D0D0D"/>
          <w:sz w:val="24"/>
          <w:szCs w:val="24"/>
          <w:u w:color="0D0D0D"/>
        </w:rPr>
      </w:pPr>
    </w:p>
    <w:p w14:paraId="7AE986B1" w14:textId="77777777" w:rsidR="00AC2B79" w:rsidRPr="00F23FDC" w:rsidRDefault="00AC2B79" w:rsidP="00AC2B79">
      <w:pPr>
        <w:spacing w:line="360" w:lineRule="auto"/>
        <w:ind w:firstLine="567"/>
        <w:jc w:val="center"/>
        <w:rPr>
          <w:rFonts w:ascii="GHEA Mariam" w:eastAsia="GHEA Mariam" w:hAnsi="GHEA Mariam" w:cs="GHEA Mariam"/>
          <w:color w:val="0D0D0D"/>
          <w:sz w:val="28"/>
          <w:szCs w:val="28"/>
          <w:u w:color="0D0D0D"/>
        </w:rPr>
      </w:pPr>
      <w:r w:rsidRPr="00F23FDC">
        <w:rPr>
          <w:rFonts w:ascii="GHEA Mariam" w:eastAsia="GHEA Mariam" w:hAnsi="GHEA Mariam" w:cs="GHEA Mariam"/>
          <w:color w:val="0D0D0D"/>
          <w:sz w:val="28"/>
          <w:szCs w:val="28"/>
          <w:u w:color="0D0D0D"/>
        </w:rPr>
        <w:t xml:space="preserve"> </w:t>
      </w:r>
    </w:p>
    <w:p w14:paraId="6BE13686" w14:textId="77777777" w:rsidR="00AC2B79" w:rsidRPr="00F23FDC" w:rsidRDefault="00AC2B79" w:rsidP="00AC2B79">
      <w:pPr>
        <w:spacing w:line="276" w:lineRule="auto"/>
        <w:jc w:val="center"/>
        <w:rPr>
          <w:rFonts w:ascii="GHEA Mariam" w:eastAsia="GHEA Mariam" w:hAnsi="GHEA Mariam" w:cs="GHEA Mariam"/>
          <w:color w:val="0D0D0D"/>
          <w:sz w:val="32"/>
          <w:szCs w:val="32"/>
          <w:u w:color="0D0D0D"/>
        </w:rPr>
      </w:pPr>
      <w:r w:rsidRPr="00F23FDC">
        <w:rPr>
          <w:rFonts w:ascii="GHEA Mariam" w:hAnsi="GHEA Mariam"/>
          <w:color w:val="0D0D0D"/>
          <w:sz w:val="32"/>
          <w:szCs w:val="32"/>
          <w:u w:color="0D0D0D"/>
        </w:rPr>
        <w:t>ՀԱՅԱՍՏԱՆԻ ՀԱՆՐԱՊԵՏՈՒԹՅՈՒՆ</w:t>
      </w:r>
    </w:p>
    <w:p w14:paraId="39F5A732" w14:textId="77777777" w:rsidR="00AC2B79" w:rsidRPr="00F23FDC" w:rsidRDefault="00AC2B79" w:rsidP="00AC2B79">
      <w:pPr>
        <w:spacing w:line="276" w:lineRule="auto"/>
        <w:jc w:val="center"/>
        <w:rPr>
          <w:rFonts w:ascii="GHEA Mariam" w:eastAsia="GHEA Mariam" w:hAnsi="GHEA Mariam" w:cs="GHEA Mariam"/>
          <w:color w:val="0D0D0D"/>
          <w:sz w:val="32"/>
          <w:szCs w:val="32"/>
          <w:u w:color="0D0D0D"/>
        </w:rPr>
      </w:pPr>
      <w:r w:rsidRPr="00F23FDC">
        <w:rPr>
          <w:rFonts w:ascii="GHEA Mariam" w:hAnsi="GHEA Mariam"/>
          <w:color w:val="0D0D0D"/>
          <w:sz w:val="32"/>
          <w:szCs w:val="32"/>
          <w:u w:color="0D0D0D"/>
        </w:rPr>
        <w:t>ՎՃՌԱԲԵԿ ԴԱՏԱՐԱՆ</w:t>
      </w:r>
    </w:p>
    <w:p w14:paraId="201BEE07" w14:textId="77777777" w:rsidR="00AC2B79" w:rsidRPr="00F23FDC" w:rsidRDefault="00AC2B79" w:rsidP="00AC2B79">
      <w:pPr>
        <w:jc w:val="center"/>
        <w:rPr>
          <w:rFonts w:ascii="GHEA Mariam" w:eastAsia="GHEA Mariam" w:hAnsi="GHEA Mariam" w:cs="GHEA Mariam"/>
          <w:b/>
          <w:bCs/>
          <w:color w:val="0D0D0D"/>
          <w:sz w:val="32"/>
          <w:szCs w:val="32"/>
          <w:u w:color="0D0D0D"/>
        </w:rPr>
      </w:pPr>
      <w:r w:rsidRPr="00F23FDC">
        <w:rPr>
          <w:rFonts w:ascii="GHEA Mariam" w:hAnsi="GHEA Mariam"/>
          <w:b/>
          <w:bCs/>
          <w:color w:val="0D0D0D"/>
          <w:sz w:val="32"/>
          <w:szCs w:val="32"/>
          <w:u w:color="0D0D0D"/>
        </w:rPr>
        <w:t>Ո Ր Ո Շ ՈՒ Մ</w:t>
      </w:r>
    </w:p>
    <w:p w14:paraId="6A87333E" w14:textId="77777777" w:rsidR="00AC2B79" w:rsidRPr="00F23FDC" w:rsidRDefault="00AC2B79" w:rsidP="00AC2B79">
      <w:pPr>
        <w:pStyle w:val="Heading1"/>
        <w:spacing w:after="0"/>
        <w:jc w:val="center"/>
        <w:rPr>
          <w:rFonts w:ascii="GHEA Mariam" w:hAnsi="GHEA Mariam"/>
          <w:b w:val="0"/>
          <w:bCs w:val="0"/>
          <w:color w:val="0D0D0D"/>
          <w:sz w:val="28"/>
          <w:szCs w:val="28"/>
          <w:u w:color="0D0D0D"/>
          <w:lang w:val="hy-AM"/>
        </w:rPr>
      </w:pPr>
      <w:r w:rsidRPr="00F23FDC">
        <w:rPr>
          <w:rFonts w:ascii="GHEA Mariam" w:hAnsi="GHEA Mariam"/>
          <w:b w:val="0"/>
          <w:bCs w:val="0"/>
          <w:color w:val="0D0D0D"/>
          <w:sz w:val="28"/>
          <w:szCs w:val="28"/>
          <w:u w:color="0D0D0D"/>
          <w:lang w:val="hy-AM"/>
        </w:rPr>
        <w:t>ՀԱՆՈՒՆ ՀԱՅԱՍՏԱՆԻ ՀԱՆՐԱՊԵՏՈՒԹՅԱՆ</w:t>
      </w:r>
    </w:p>
    <w:p w14:paraId="5FC5D446" w14:textId="77777777" w:rsidR="00AC2B79" w:rsidRPr="00F23FDC" w:rsidRDefault="00AC2B79" w:rsidP="00AC2B79">
      <w:pPr>
        <w:jc w:val="center"/>
        <w:rPr>
          <w:rFonts w:ascii="GHEA Mariam" w:hAnsi="GHEA Mariam"/>
        </w:rPr>
      </w:pPr>
    </w:p>
    <w:p w14:paraId="436D59D8" w14:textId="53AF2644" w:rsidR="00AC2B79" w:rsidRPr="00F23FDC" w:rsidRDefault="00AC2B79" w:rsidP="00AC2B79">
      <w:pPr>
        <w:jc w:val="center"/>
        <w:rPr>
          <w:rFonts w:ascii="GHEA Mariam" w:hAnsi="GHEA Mariam"/>
        </w:rPr>
      </w:pPr>
    </w:p>
    <w:p w14:paraId="015BE0F0" w14:textId="77777777" w:rsidR="007B6468" w:rsidRPr="00F23FDC" w:rsidRDefault="007B6468" w:rsidP="00AC2B79">
      <w:pPr>
        <w:jc w:val="center"/>
        <w:rPr>
          <w:rFonts w:ascii="GHEA Mariam" w:hAnsi="GHEA Mariam"/>
        </w:rPr>
      </w:pPr>
    </w:p>
    <w:p w14:paraId="5FF7BF0C" w14:textId="77777777" w:rsidR="00AC2B79" w:rsidRPr="00F23FDC" w:rsidRDefault="00AC2B79" w:rsidP="00AC2B79">
      <w:pPr>
        <w:spacing w:line="276" w:lineRule="auto"/>
        <w:rPr>
          <w:rFonts w:ascii="GHEA Mariam" w:hAnsi="GHEA Mariam"/>
          <w:color w:val="0D0D0D"/>
          <w:sz w:val="24"/>
          <w:szCs w:val="24"/>
          <w:u w:color="0D0D0D"/>
        </w:rPr>
      </w:pPr>
      <w:r w:rsidRPr="00F23FDC">
        <w:rPr>
          <w:rFonts w:ascii="GHEA Mariam" w:hAnsi="GHEA Mariam"/>
          <w:color w:val="0D0D0D"/>
          <w:sz w:val="24"/>
          <w:szCs w:val="24"/>
          <w:u w:color="0D0D0D"/>
        </w:rPr>
        <w:t>Հայաստանի Հանրապետության</w:t>
      </w:r>
    </w:p>
    <w:p w14:paraId="3E691F87" w14:textId="0832FAF2" w:rsidR="00AC2B79" w:rsidRPr="00F23FDC" w:rsidRDefault="00AC2B79" w:rsidP="00AC2B79">
      <w:pPr>
        <w:spacing w:line="276" w:lineRule="auto"/>
        <w:rPr>
          <w:rFonts w:ascii="GHEA Mariam" w:hAnsi="GHEA Mariam"/>
          <w:color w:val="0D0D0D"/>
          <w:sz w:val="24"/>
          <w:szCs w:val="24"/>
          <w:u w:color="0D0D0D"/>
        </w:rPr>
      </w:pPr>
      <w:r w:rsidRPr="00F23FDC">
        <w:rPr>
          <w:rFonts w:ascii="GHEA Mariam" w:hAnsi="GHEA Mariam"/>
          <w:color w:val="0D0D0D"/>
          <w:sz w:val="24"/>
          <w:szCs w:val="24"/>
          <w:u w:color="0D0D0D"/>
        </w:rPr>
        <w:t>վերաքննիչ քրեական դատարան,</w:t>
      </w:r>
    </w:p>
    <w:p w14:paraId="61EB54A9" w14:textId="0A7B5844" w:rsidR="00AC2B79" w:rsidRPr="00F23FDC" w:rsidRDefault="00AC2B79" w:rsidP="00AC2B79">
      <w:pPr>
        <w:spacing w:line="276" w:lineRule="auto"/>
        <w:rPr>
          <w:rFonts w:ascii="GHEA Mariam" w:hAnsi="GHEA Mariam"/>
          <w:color w:val="0D0D0D"/>
          <w:sz w:val="24"/>
          <w:szCs w:val="24"/>
          <w:u w:color="0D0D0D"/>
        </w:rPr>
      </w:pPr>
      <w:r w:rsidRPr="00F23FDC">
        <w:rPr>
          <w:rFonts w:ascii="GHEA Mariam" w:hAnsi="GHEA Mariam"/>
          <w:color w:val="0D0D0D"/>
          <w:sz w:val="24"/>
          <w:szCs w:val="24"/>
          <w:u w:color="0D0D0D"/>
        </w:rPr>
        <w:t>նախագահող դատավոր՝  Մ</w:t>
      </w:r>
      <w:r w:rsidR="007B6468" w:rsidRPr="00F23FDC">
        <w:rPr>
          <w:rFonts w:ascii="GHEA Mariam" w:hAnsi="GHEA Mariam" w:cs="Cambria Math"/>
          <w:color w:val="0D0D0D"/>
          <w:sz w:val="24"/>
          <w:szCs w:val="24"/>
          <w:u w:color="0D0D0D"/>
        </w:rPr>
        <w:t>.</w:t>
      </w:r>
      <w:r w:rsidRPr="00F23FDC">
        <w:rPr>
          <w:rFonts w:ascii="GHEA Mariam" w:hAnsi="GHEA Mariam"/>
          <w:color w:val="0D0D0D"/>
          <w:sz w:val="24"/>
          <w:szCs w:val="24"/>
          <w:u w:color="0D0D0D"/>
        </w:rPr>
        <w:t>Արղամանյան</w:t>
      </w:r>
    </w:p>
    <w:p w14:paraId="1C1BB056" w14:textId="6EF6E220" w:rsidR="00AC2B79" w:rsidRPr="00F23FDC" w:rsidRDefault="00AC2B79" w:rsidP="00AC2B79">
      <w:pPr>
        <w:spacing w:line="276" w:lineRule="auto"/>
        <w:rPr>
          <w:rFonts w:ascii="GHEA Mariam" w:hAnsi="GHEA Mariam"/>
          <w:color w:val="0D0D0D"/>
          <w:sz w:val="24"/>
          <w:szCs w:val="24"/>
          <w:u w:color="0D0D0D"/>
        </w:rPr>
      </w:pPr>
      <w:r w:rsidRPr="00F23FDC">
        <w:rPr>
          <w:rFonts w:ascii="GHEA Mariam" w:hAnsi="GHEA Mariam"/>
          <w:color w:val="0D0D0D"/>
          <w:sz w:val="24"/>
          <w:szCs w:val="24"/>
          <w:u w:color="0D0D0D"/>
        </w:rPr>
        <w:t xml:space="preserve">                 </w:t>
      </w:r>
      <w:r w:rsidR="007236D6">
        <w:rPr>
          <w:rFonts w:ascii="GHEA Mariam" w:hAnsi="GHEA Mariam"/>
          <w:color w:val="0D0D0D"/>
          <w:sz w:val="24"/>
          <w:szCs w:val="24"/>
          <w:u w:color="0D0D0D"/>
        </w:rPr>
        <w:t>դատավորներ՝</w:t>
      </w:r>
      <w:r w:rsidRPr="00F23FDC">
        <w:rPr>
          <w:rFonts w:ascii="GHEA Mariam" w:hAnsi="GHEA Mariam"/>
          <w:color w:val="0D0D0D"/>
          <w:sz w:val="24"/>
          <w:szCs w:val="24"/>
          <w:u w:color="0D0D0D"/>
        </w:rPr>
        <w:t xml:space="preserve">   Ա</w:t>
      </w:r>
      <w:r w:rsidRPr="00F23FDC">
        <w:rPr>
          <w:rFonts w:ascii="GHEA Mariam" w:hAnsi="GHEA Mariam" w:cs="Cambria Math"/>
          <w:color w:val="0D0D0D"/>
          <w:sz w:val="24"/>
          <w:szCs w:val="24"/>
          <w:u w:color="0D0D0D"/>
        </w:rPr>
        <w:t>.Ազարյան</w:t>
      </w:r>
    </w:p>
    <w:p w14:paraId="6D489E05" w14:textId="4D17CAD8" w:rsidR="00AC2B79" w:rsidRPr="00F23FDC" w:rsidRDefault="00AC2B79" w:rsidP="00AC2B79">
      <w:pPr>
        <w:spacing w:line="276" w:lineRule="auto"/>
        <w:rPr>
          <w:rFonts w:ascii="GHEA Mariam" w:hAnsi="GHEA Mariam"/>
          <w:color w:val="0D0D0D"/>
          <w:sz w:val="24"/>
          <w:szCs w:val="24"/>
          <w:u w:color="0D0D0D"/>
        </w:rPr>
      </w:pPr>
      <w:r w:rsidRPr="00F23FDC">
        <w:rPr>
          <w:rFonts w:ascii="GHEA Mariam" w:hAnsi="GHEA Mariam"/>
          <w:color w:val="0D0D0D"/>
          <w:sz w:val="24"/>
          <w:szCs w:val="24"/>
          <w:u w:color="0D0D0D"/>
        </w:rPr>
        <w:t xml:space="preserve">                                            Լ</w:t>
      </w:r>
      <w:r w:rsidR="007B6468" w:rsidRPr="00F23FDC">
        <w:rPr>
          <w:rFonts w:ascii="GHEA Mariam" w:hAnsi="GHEA Mariam" w:cs="Cambria Math"/>
          <w:color w:val="0D0D0D"/>
          <w:sz w:val="24"/>
          <w:szCs w:val="24"/>
          <w:u w:color="0D0D0D"/>
        </w:rPr>
        <w:t>.</w:t>
      </w:r>
      <w:r w:rsidRPr="00F23FDC">
        <w:rPr>
          <w:rFonts w:ascii="GHEA Mariam" w:hAnsi="GHEA Mariam"/>
          <w:color w:val="0D0D0D"/>
          <w:sz w:val="24"/>
          <w:szCs w:val="24"/>
          <w:u w:color="0D0D0D"/>
        </w:rPr>
        <w:t xml:space="preserve">Աբգարյան  </w:t>
      </w:r>
    </w:p>
    <w:p w14:paraId="15E30A4C" w14:textId="77777777" w:rsidR="00AC2B79" w:rsidRPr="00F23FDC" w:rsidRDefault="00AC2B79" w:rsidP="00AC2B79">
      <w:pPr>
        <w:spacing w:line="360" w:lineRule="auto"/>
        <w:jc w:val="both"/>
        <w:rPr>
          <w:rFonts w:ascii="GHEA Mariam" w:hAnsi="GHEA Mariam"/>
          <w:color w:val="auto"/>
          <w:sz w:val="24"/>
          <w:szCs w:val="24"/>
        </w:rPr>
      </w:pPr>
    </w:p>
    <w:p w14:paraId="420ECF6A" w14:textId="774A9344" w:rsidR="00AC2B79" w:rsidRPr="00F23FDC" w:rsidRDefault="00C92C5A" w:rsidP="00AC2B79">
      <w:pPr>
        <w:spacing w:after="240" w:line="360" w:lineRule="auto"/>
        <w:jc w:val="both"/>
        <w:rPr>
          <w:rFonts w:ascii="GHEA Mariam" w:eastAsia="GHEA Mariam" w:hAnsi="GHEA Mariam" w:cs="GHEA Mariam"/>
          <w:sz w:val="24"/>
          <w:szCs w:val="24"/>
        </w:rPr>
      </w:pPr>
      <w:r>
        <w:rPr>
          <w:rFonts w:ascii="GHEA Mariam" w:hAnsi="GHEA Mariam"/>
          <w:color w:val="auto"/>
          <w:sz w:val="24"/>
          <w:szCs w:val="24"/>
        </w:rPr>
        <w:t xml:space="preserve"> </w:t>
      </w:r>
      <w:r w:rsidR="007236D6">
        <w:rPr>
          <w:rFonts w:ascii="GHEA Mariam" w:hAnsi="GHEA Mariam"/>
          <w:color w:val="auto"/>
          <w:sz w:val="24"/>
          <w:szCs w:val="24"/>
        </w:rPr>
        <w:t>6</w:t>
      </w:r>
      <w:r>
        <w:rPr>
          <w:rFonts w:ascii="GHEA Mariam" w:hAnsi="GHEA Mariam"/>
          <w:color w:val="auto"/>
          <w:sz w:val="24"/>
          <w:szCs w:val="24"/>
        </w:rPr>
        <w:t xml:space="preserve"> հունիսի </w:t>
      </w:r>
      <w:r w:rsidR="00AC2B79" w:rsidRPr="00C92C5A">
        <w:rPr>
          <w:rFonts w:ascii="GHEA Mariam" w:hAnsi="GHEA Mariam"/>
          <w:color w:val="auto"/>
          <w:sz w:val="24"/>
          <w:szCs w:val="24"/>
        </w:rPr>
        <w:t>2025 թվական</w:t>
      </w:r>
      <w:r w:rsidR="00AC2B79" w:rsidRPr="00F23FDC">
        <w:rPr>
          <w:rFonts w:ascii="GHEA Mariam" w:hAnsi="GHEA Mariam"/>
          <w:color w:val="auto"/>
          <w:sz w:val="24"/>
          <w:szCs w:val="24"/>
        </w:rPr>
        <w:t xml:space="preserve">                                                                              </w:t>
      </w:r>
      <w:r w:rsidR="00AC2B79" w:rsidRPr="00F23FDC">
        <w:rPr>
          <w:rFonts w:ascii="GHEA Mariam" w:hAnsi="GHEA Mariam"/>
          <w:sz w:val="24"/>
          <w:szCs w:val="24"/>
        </w:rPr>
        <w:t>ք. Երևան</w:t>
      </w:r>
    </w:p>
    <w:p w14:paraId="1A745913" w14:textId="77777777" w:rsidR="007B6468" w:rsidRPr="00F23FDC" w:rsidRDefault="007B6468" w:rsidP="00AC2B79">
      <w:pPr>
        <w:spacing w:line="276" w:lineRule="auto"/>
        <w:jc w:val="both"/>
        <w:rPr>
          <w:rFonts w:ascii="GHEA Mariam" w:hAnsi="GHEA Mariam"/>
          <w:sz w:val="24"/>
          <w:szCs w:val="24"/>
        </w:rPr>
      </w:pPr>
    </w:p>
    <w:p w14:paraId="4D37EC20" w14:textId="30CBEDF3" w:rsidR="00AC2B79" w:rsidRPr="00F23FDC" w:rsidRDefault="00AC2B79" w:rsidP="00AC2B79">
      <w:pPr>
        <w:spacing w:line="276" w:lineRule="auto"/>
        <w:jc w:val="both"/>
        <w:rPr>
          <w:rFonts w:ascii="GHEA Mariam" w:hAnsi="GHEA Mariam"/>
          <w:color w:val="0D0D0D"/>
          <w:sz w:val="24"/>
          <w:szCs w:val="24"/>
          <w:u w:color="0D0D0D"/>
        </w:rPr>
      </w:pPr>
      <w:r w:rsidRPr="00F23FDC">
        <w:rPr>
          <w:rFonts w:ascii="GHEA Mariam" w:hAnsi="GHEA Mariam"/>
          <w:sz w:val="24"/>
          <w:szCs w:val="24"/>
        </w:rPr>
        <w:t>ՀՀ Վճռաբեկ դատարանի քրեական պալատը (այսուհետ` Վճռաբեկ դատարան),</w:t>
      </w:r>
    </w:p>
    <w:p w14:paraId="756A6090" w14:textId="3CD10FAF" w:rsidR="00AC2B79" w:rsidRPr="00F23FDC" w:rsidRDefault="00AC2B79" w:rsidP="00AC2B79">
      <w:pPr>
        <w:spacing w:line="276" w:lineRule="auto"/>
        <w:jc w:val="both"/>
        <w:rPr>
          <w:rFonts w:ascii="GHEA Mariam" w:hAnsi="GHEA Mariam"/>
          <w:sz w:val="12"/>
          <w:szCs w:val="12"/>
        </w:rPr>
      </w:pPr>
    </w:p>
    <w:p w14:paraId="3B5384C4" w14:textId="23CB1486" w:rsidR="007B6468" w:rsidRPr="00F23FDC" w:rsidRDefault="007B6468" w:rsidP="00AC2B79">
      <w:pPr>
        <w:spacing w:line="276" w:lineRule="auto"/>
        <w:jc w:val="both"/>
        <w:rPr>
          <w:rFonts w:ascii="GHEA Mariam" w:hAnsi="GHEA Mariam"/>
          <w:sz w:val="12"/>
          <w:szCs w:val="12"/>
        </w:rPr>
      </w:pPr>
    </w:p>
    <w:p w14:paraId="40DF2BC7" w14:textId="77777777" w:rsidR="007B6468" w:rsidRPr="00F23FDC" w:rsidRDefault="007B6468" w:rsidP="00AC2B79">
      <w:pPr>
        <w:spacing w:line="276" w:lineRule="auto"/>
        <w:jc w:val="both"/>
        <w:rPr>
          <w:rFonts w:ascii="GHEA Mariam" w:hAnsi="GHEA Mariam"/>
          <w:sz w:val="12"/>
          <w:szCs w:val="12"/>
        </w:rPr>
      </w:pPr>
    </w:p>
    <w:p w14:paraId="0D076575" w14:textId="77777777" w:rsidR="00AC2B79" w:rsidRPr="00F23FDC" w:rsidRDefault="00AC2B79" w:rsidP="00AC2B79">
      <w:pPr>
        <w:jc w:val="both"/>
        <w:rPr>
          <w:rFonts w:ascii="GHEA Mariam" w:hAnsi="GHEA Mariam"/>
          <w:sz w:val="24"/>
          <w:szCs w:val="24"/>
        </w:rPr>
      </w:pPr>
      <w:r w:rsidRPr="00F23FDC">
        <w:rPr>
          <w:rFonts w:ascii="GHEA Mariam" w:hAnsi="GHEA Mariam"/>
          <w:sz w:val="24"/>
          <w:szCs w:val="24"/>
        </w:rPr>
        <w:t xml:space="preserve">                                                                       նախագահությամբ՝         Հ</w:t>
      </w:r>
      <w:r w:rsidRPr="00F23FDC">
        <w:rPr>
          <w:rFonts w:ascii="GHEA Mariam" w:hAnsi="GHEA Mariam" w:cs="Cambria Math"/>
          <w:sz w:val="24"/>
          <w:szCs w:val="24"/>
        </w:rPr>
        <w:t>.</w:t>
      </w:r>
      <w:r w:rsidRPr="00F23FDC">
        <w:rPr>
          <w:rFonts w:ascii="GHEA Mariam" w:hAnsi="GHEA Mariam"/>
          <w:sz w:val="24"/>
          <w:szCs w:val="24"/>
        </w:rPr>
        <w:t>ԱՍԱՏՐՅԱՆԻ</w:t>
      </w:r>
    </w:p>
    <w:p w14:paraId="255C7BF5" w14:textId="77777777" w:rsidR="007236D6" w:rsidRPr="00F23FDC" w:rsidRDefault="00AC2B79" w:rsidP="007236D6">
      <w:pPr>
        <w:tabs>
          <w:tab w:val="left" w:pos="6663"/>
          <w:tab w:val="left" w:pos="6946"/>
        </w:tabs>
        <w:ind w:firstLine="567"/>
        <w:jc w:val="right"/>
        <w:rPr>
          <w:rFonts w:ascii="GHEA Mariam" w:eastAsia="GHEA Mariam" w:hAnsi="GHEA Mariam" w:cs="GHEA Mariam"/>
          <w:sz w:val="24"/>
          <w:szCs w:val="24"/>
        </w:rPr>
      </w:pPr>
      <w:r w:rsidRPr="00F23FDC">
        <w:rPr>
          <w:rFonts w:ascii="GHEA Mariam" w:hAnsi="GHEA Mariam"/>
          <w:sz w:val="24"/>
          <w:szCs w:val="24"/>
        </w:rPr>
        <w:t xml:space="preserve">                        մասնակցությամբ դատավորներ`      </w:t>
      </w:r>
      <w:r w:rsidR="007236D6" w:rsidRPr="00F23FDC">
        <w:rPr>
          <w:rFonts w:ascii="GHEA Mariam" w:hAnsi="GHEA Mariam"/>
          <w:sz w:val="24"/>
          <w:szCs w:val="24"/>
        </w:rPr>
        <w:t>Հ</w:t>
      </w:r>
      <w:r w:rsidR="007236D6" w:rsidRPr="00F23FDC">
        <w:rPr>
          <w:rFonts w:ascii="GHEA Mariam" w:hAnsi="GHEA Mariam" w:cs="Cambria Math"/>
          <w:sz w:val="24"/>
          <w:szCs w:val="24"/>
        </w:rPr>
        <w:t>.</w:t>
      </w:r>
      <w:r w:rsidR="007236D6" w:rsidRPr="00F23FDC">
        <w:rPr>
          <w:rFonts w:ascii="GHEA Mariam" w:hAnsi="GHEA Mariam"/>
          <w:sz w:val="24"/>
          <w:szCs w:val="24"/>
        </w:rPr>
        <w:t>ԳՐԻԳՈՐՅԱՆԻ</w:t>
      </w:r>
    </w:p>
    <w:p w14:paraId="680C3BCB" w14:textId="77777777" w:rsidR="007236D6" w:rsidRPr="00F23FDC" w:rsidRDefault="007236D6" w:rsidP="007236D6">
      <w:pPr>
        <w:tabs>
          <w:tab w:val="left" w:pos="6663"/>
          <w:tab w:val="left" w:pos="6946"/>
        </w:tabs>
        <w:ind w:firstLine="567"/>
        <w:jc w:val="right"/>
        <w:rPr>
          <w:rFonts w:ascii="GHEA Mariam" w:eastAsia="GHEA Mariam" w:hAnsi="GHEA Mariam" w:cs="GHEA Mariam"/>
          <w:sz w:val="24"/>
          <w:szCs w:val="24"/>
        </w:rPr>
      </w:pPr>
      <w:r w:rsidRPr="00F23FDC">
        <w:rPr>
          <w:rFonts w:ascii="GHEA Mariam" w:hAnsi="GHEA Mariam"/>
          <w:sz w:val="24"/>
          <w:szCs w:val="24"/>
        </w:rPr>
        <w:t>Լ</w:t>
      </w:r>
      <w:r w:rsidRPr="00F23FDC">
        <w:rPr>
          <w:rFonts w:ascii="GHEA Mariam" w:hAnsi="GHEA Mariam" w:cs="Cambria Math"/>
          <w:sz w:val="24"/>
          <w:szCs w:val="24"/>
        </w:rPr>
        <w:t>.</w:t>
      </w:r>
      <w:r w:rsidRPr="00F23FDC">
        <w:rPr>
          <w:rFonts w:ascii="GHEA Mariam" w:hAnsi="GHEA Mariam"/>
          <w:sz w:val="24"/>
          <w:szCs w:val="24"/>
        </w:rPr>
        <w:t>ԹԱԴԵՎՈՍՅԱՆԻ</w:t>
      </w:r>
    </w:p>
    <w:p w14:paraId="385EDA20" w14:textId="77777777" w:rsidR="007236D6" w:rsidRPr="00F23FDC" w:rsidRDefault="007236D6" w:rsidP="007236D6">
      <w:pPr>
        <w:tabs>
          <w:tab w:val="left" w:pos="6663"/>
          <w:tab w:val="left" w:pos="6946"/>
        </w:tabs>
        <w:ind w:firstLine="567"/>
        <w:jc w:val="right"/>
        <w:rPr>
          <w:rFonts w:ascii="GHEA Mariam" w:eastAsia="GHEA Mariam" w:hAnsi="GHEA Mariam" w:cs="GHEA Mariam"/>
          <w:sz w:val="24"/>
          <w:szCs w:val="24"/>
        </w:rPr>
      </w:pPr>
      <w:r w:rsidRPr="00F23FDC">
        <w:rPr>
          <w:rFonts w:ascii="GHEA Mariam" w:hAnsi="GHEA Mariam"/>
          <w:sz w:val="24"/>
          <w:szCs w:val="24"/>
        </w:rPr>
        <w:t xml:space="preserve"> Ա.ՊՈՂՈՍՅԱՆԻ</w:t>
      </w:r>
    </w:p>
    <w:p w14:paraId="4820D184" w14:textId="29E2CF60" w:rsidR="00AC2B79" w:rsidRPr="00F23FDC" w:rsidRDefault="00AC2B79" w:rsidP="007236D6">
      <w:pPr>
        <w:tabs>
          <w:tab w:val="left" w:pos="6663"/>
          <w:tab w:val="left" w:pos="6946"/>
        </w:tabs>
        <w:ind w:firstLine="567"/>
        <w:jc w:val="right"/>
        <w:rPr>
          <w:rFonts w:ascii="GHEA Mariam" w:eastAsia="GHEA Mariam" w:hAnsi="GHEA Mariam" w:cs="GHEA Mariam"/>
          <w:sz w:val="24"/>
          <w:szCs w:val="24"/>
        </w:rPr>
      </w:pPr>
    </w:p>
    <w:p w14:paraId="12D92E25" w14:textId="77777777" w:rsidR="007B6468" w:rsidRPr="00F23FDC" w:rsidRDefault="007B6468" w:rsidP="00AC2B79">
      <w:pPr>
        <w:tabs>
          <w:tab w:val="left" w:pos="6663"/>
          <w:tab w:val="left" w:pos="6946"/>
        </w:tabs>
        <w:ind w:firstLine="567"/>
        <w:jc w:val="right"/>
        <w:rPr>
          <w:rFonts w:ascii="GHEA Mariam" w:hAnsi="GHEA Mariam"/>
          <w:sz w:val="24"/>
          <w:szCs w:val="24"/>
        </w:rPr>
      </w:pPr>
    </w:p>
    <w:p w14:paraId="77660AB7" w14:textId="77777777" w:rsidR="007B6468" w:rsidRPr="00F23FDC" w:rsidRDefault="007B6468" w:rsidP="00AC2B79">
      <w:pPr>
        <w:tabs>
          <w:tab w:val="left" w:pos="6663"/>
          <w:tab w:val="left" w:pos="6946"/>
        </w:tabs>
        <w:ind w:firstLine="567"/>
        <w:jc w:val="right"/>
        <w:rPr>
          <w:rFonts w:ascii="GHEA Mariam" w:hAnsi="GHEA Mariam"/>
          <w:sz w:val="24"/>
          <w:szCs w:val="24"/>
        </w:rPr>
      </w:pPr>
    </w:p>
    <w:p w14:paraId="1B2D5A34" w14:textId="50787955" w:rsidR="00AC2B79" w:rsidRPr="00F23FDC" w:rsidRDefault="00AC2B79" w:rsidP="00AC2B79">
      <w:pPr>
        <w:tabs>
          <w:tab w:val="right" w:pos="9640"/>
        </w:tabs>
        <w:spacing w:line="360" w:lineRule="auto"/>
        <w:jc w:val="both"/>
        <w:rPr>
          <w:rFonts w:ascii="GHEA Mariam" w:hAnsi="GHEA Mariam"/>
          <w:sz w:val="24"/>
          <w:szCs w:val="24"/>
        </w:rPr>
      </w:pPr>
      <w:r w:rsidRPr="00F23FDC">
        <w:rPr>
          <w:rFonts w:ascii="GHEA Mariam" w:hAnsi="GHEA Mariam"/>
          <w:sz w:val="24"/>
          <w:szCs w:val="24"/>
        </w:rPr>
        <w:t xml:space="preserve">գրավոր ընթացակարգով քննության առնելով ՀՀ վերաքննիչ քրեական դատարանի՝ 2022 թվականի մայիսի 23-ի որոշման դեմ </w:t>
      </w:r>
      <w:bookmarkStart w:id="1" w:name="_Hlk183188384"/>
      <w:r w:rsidRPr="00F23FDC">
        <w:rPr>
          <w:rFonts w:ascii="GHEA Mariam" w:hAnsi="GHEA Mariam"/>
          <w:sz w:val="24"/>
          <w:szCs w:val="24"/>
        </w:rPr>
        <w:t>ամբաստանյալ Կարինե Ռոբերտի Առաքելյանի և պաշտպան Ս</w:t>
      </w:r>
      <w:r w:rsidR="007B6468" w:rsidRPr="00F23FDC">
        <w:rPr>
          <w:rFonts w:ascii="GHEA Mariam" w:hAnsi="GHEA Mariam" w:cs="Cambria Math"/>
          <w:color w:val="0D0D0D"/>
          <w:sz w:val="24"/>
          <w:szCs w:val="24"/>
          <w:u w:color="0D0D0D"/>
        </w:rPr>
        <w:t>.</w:t>
      </w:r>
      <w:r w:rsidRPr="00F23FDC">
        <w:rPr>
          <w:rFonts w:ascii="GHEA Mariam" w:hAnsi="GHEA Mariam"/>
          <w:sz w:val="24"/>
          <w:szCs w:val="24"/>
        </w:rPr>
        <w:t>Ոսկանյանի վճռաբեկ բողոքները</w:t>
      </w:r>
      <w:bookmarkEnd w:id="1"/>
      <w:r w:rsidRPr="00F23FDC">
        <w:rPr>
          <w:rFonts w:ascii="GHEA Mariam" w:hAnsi="GHEA Mariam"/>
          <w:sz w:val="24"/>
          <w:szCs w:val="24"/>
        </w:rPr>
        <w:t>,</w:t>
      </w:r>
    </w:p>
    <w:p w14:paraId="03A31E39" w14:textId="6195ADAC" w:rsidR="007B6468" w:rsidRPr="00F23FDC" w:rsidRDefault="007B6468" w:rsidP="005F2106">
      <w:pPr>
        <w:spacing w:line="360" w:lineRule="auto"/>
        <w:rPr>
          <w:rFonts w:ascii="GHEA Mariam" w:hAnsi="GHEA Mariam"/>
          <w:b/>
          <w:bCs/>
          <w:color w:val="0D0D0D"/>
          <w:sz w:val="24"/>
          <w:szCs w:val="24"/>
          <w:u w:color="0D0D0D"/>
        </w:rPr>
      </w:pPr>
    </w:p>
    <w:p w14:paraId="463477FA" w14:textId="77777777" w:rsidR="005F2106" w:rsidRPr="00F23FDC" w:rsidRDefault="005F2106" w:rsidP="005F2106">
      <w:pPr>
        <w:spacing w:line="360" w:lineRule="auto"/>
        <w:rPr>
          <w:rFonts w:ascii="GHEA Mariam" w:hAnsi="GHEA Mariam"/>
          <w:b/>
          <w:bCs/>
          <w:color w:val="0D0D0D"/>
          <w:sz w:val="24"/>
          <w:szCs w:val="24"/>
          <w:u w:color="0D0D0D"/>
        </w:rPr>
      </w:pPr>
    </w:p>
    <w:p w14:paraId="7B99D212" w14:textId="2704877F" w:rsidR="007B6468" w:rsidRPr="00F23FDC" w:rsidRDefault="00AC2B79" w:rsidP="00761590">
      <w:pPr>
        <w:spacing w:line="360" w:lineRule="auto"/>
        <w:ind w:firstLine="567"/>
        <w:contextualSpacing/>
        <w:jc w:val="center"/>
        <w:rPr>
          <w:rFonts w:ascii="GHEA Mariam" w:hAnsi="GHEA Mariam"/>
          <w:b/>
          <w:bCs/>
          <w:color w:val="0D0D0D"/>
          <w:sz w:val="24"/>
          <w:szCs w:val="24"/>
          <w:u w:color="0D0D0D"/>
        </w:rPr>
      </w:pPr>
      <w:r w:rsidRPr="00F23FDC">
        <w:rPr>
          <w:rFonts w:ascii="GHEA Mariam" w:hAnsi="GHEA Mariam"/>
          <w:b/>
          <w:bCs/>
          <w:color w:val="0D0D0D"/>
          <w:sz w:val="24"/>
          <w:szCs w:val="24"/>
          <w:u w:color="0D0D0D"/>
        </w:rPr>
        <w:lastRenderedPageBreak/>
        <w:t>Պ Ա Ր Զ Ե Ց</w:t>
      </w:r>
    </w:p>
    <w:p w14:paraId="73CEED33" w14:textId="77777777" w:rsidR="00761590" w:rsidRPr="00F23FDC" w:rsidRDefault="00761590" w:rsidP="001922C7">
      <w:pPr>
        <w:spacing w:line="360" w:lineRule="auto"/>
        <w:ind w:firstLine="567"/>
        <w:contextualSpacing/>
        <w:jc w:val="both"/>
        <w:rPr>
          <w:rFonts w:ascii="GHEA Mariam" w:hAnsi="GHEA Mariam"/>
          <w:b/>
          <w:bCs/>
          <w:color w:val="auto"/>
          <w:sz w:val="24"/>
          <w:szCs w:val="24"/>
          <w:u w:color="0D0D0D"/>
        </w:rPr>
      </w:pPr>
    </w:p>
    <w:p w14:paraId="08529C63" w14:textId="77777777" w:rsidR="00AC2B79" w:rsidRPr="00F23FDC" w:rsidRDefault="00AC2B79" w:rsidP="001922C7">
      <w:pPr>
        <w:pStyle w:val="BodyTextIndent"/>
        <w:spacing w:line="360" w:lineRule="auto"/>
        <w:ind w:firstLine="567"/>
        <w:contextualSpacing/>
        <w:rPr>
          <w:rFonts w:ascii="GHEA Mariam" w:eastAsia="GHEA Mariam" w:hAnsi="GHEA Mariam" w:cs="GHEA Mariam"/>
          <w:b/>
          <w:bCs/>
          <w:color w:val="auto"/>
          <w:u w:val="single" w:color="0D0D0D"/>
          <w:lang w:val="hy-AM"/>
        </w:rPr>
      </w:pPr>
      <w:r w:rsidRPr="00F23FDC">
        <w:rPr>
          <w:rFonts w:ascii="GHEA Mariam" w:hAnsi="GHEA Mariam"/>
          <w:b/>
          <w:bCs/>
          <w:color w:val="auto"/>
          <w:u w:val="single" w:color="0D0D0D"/>
          <w:lang w:val="hy-AM"/>
        </w:rPr>
        <w:t>Գործի դատավարական նախապատմությունը.</w:t>
      </w:r>
    </w:p>
    <w:p w14:paraId="644631D8" w14:textId="1369589C" w:rsidR="00AC2B79" w:rsidRPr="00F23FDC" w:rsidRDefault="00AC2B79" w:rsidP="001922C7">
      <w:pPr>
        <w:spacing w:line="360" w:lineRule="auto"/>
        <w:ind w:firstLine="567"/>
        <w:contextualSpacing/>
        <w:jc w:val="both"/>
        <w:rPr>
          <w:rFonts w:ascii="GHEA Mariam" w:hAnsi="GHEA Mariam"/>
          <w:color w:val="auto"/>
          <w:sz w:val="24"/>
          <w:szCs w:val="24"/>
        </w:rPr>
      </w:pPr>
      <w:r w:rsidRPr="00F23FDC">
        <w:rPr>
          <w:rFonts w:ascii="GHEA Mariam" w:hAnsi="GHEA Mariam"/>
          <w:color w:val="auto"/>
          <w:sz w:val="24"/>
          <w:szCs w:val="24"/>
        </w:rPr>
        <w:t>1. 2017 թվականի հոկտեմբերի 30-ի</w:t>
      </w:r>
      <w:r w:rsidR="003113A1" w:rsidRPr="00F23FDC">
        <w:rPr>
          <w:rFonts w:ascii="GHEA Mariam" w:hAnsi="GHEA Mariam"/>
          <w:color w:val="auto"/>
          <w:sz w:val="24"/>
          <w:szCs w:val="24"/>
        </w:rPr>
        <w:t>ն</w:t>
      </w:r>
      <w:r w:rsidR="007236D6">
        <w:rPr>
          <w:rFonts w:ascii="GHEA Mariam" w:hAnsi="GHEA Mariam"/>
          <w:color w:val="auto"/>
          <w:sz w:val="24"/>
          <w:szCs w:val="24"/>
        </w:rPr>
        <w:t>՝</w:t>
      </w:r>
      <w:r w:rsidRPr="00F23FDC">
        <w:rPr>
          <w:rFonts w:ascii="GHEA Mariam" w:hAnsi="GHEA Mariam"/>
          <w:color w:val="auto"/>
          <w:sz w:val="24"/>
          <w:szCs w:val="24"/>
        </w:rPr>
        <w:t xml:space="preserve"> ՀՀ ոստիկանության Մաշտոցի բաժնում</w:t>
      </w:r>
      <w:r w:rsidR="007236D6">
        <w:rPr>
          <w:rFonts w:ascii="GHEA Mariam" w:hAnsi="GHEA Mariam"/>
          <w:color w:val="auto"/>
          <w:sz w:val="24"/>
          <w:szCs w:val="24"/>
        </w:rPr>
        <w:t>,</w:t>
      </w:r>
      <w:r w:rsidR="000929AA" w:rsidRPr="00F23FDC">
        <w:rPr>
          <w:rFonts w:ascii="GHEA Mariam" w:hAnsi="GHEA Mariam"/>
          <w:color w:val="auto"/>
          <w:sz w:val="24"/>
          <w:szCs w:val="24"/>
        </w:rPr>
        <w:t xml:space="preserve">2003 թվականի ապրիլի 18-ին ընդունված </w:t>
      </w:r>
      <w:r w:rsidRPr="00F23FDC">
        <w:rPr>
          <w:rFonts w:ascii="GHEA Mariam" w:hAnsi="GHEA Mariam"/>
          <w:color w:val="auto"/>
          <w:sz w:val="24"/>
          <w:szCs w:val="24"/>
        </w:rPr>
        <w:t>ՀՀ քրեական օրենսգրքի</w:t>
      </w:r>
      <w:r w:rsidR="000929AA" w:rsidRPr="00F23FDC">
        <w:rPr>
          <w:rFonts w:ascii="GHEA Mariam" w:hAnsi="GHEA Mariam"/>
          <w:color w:val="auto"/>
          <w:sz w:val="24"/>
          <w:szCs w:val="24"/>
        </w:rPr>
        <w:t xml:space="preserve"> (այսուհետ՝ նաև ՀՀ քրեական օրենսգիրք)</w:t>
      </w:r>
      <w:r w:rsidRPr="00F23FDC">
        <w:rPr>
          <w:rFonts w:ascii="GHEA Mariam" w:hAnsi="GHEA Mariam"/>
          <w:color w:val="auto"/>
          <w:sz w:val="24"/>
          <w:szCs w:val="24"/>
        </w:rPr>
        <w:t xml:space="preserve"> 266-րդ հոդվածի 1-ին մասի և 268-րդ հոդվածի 1-ին մասի հատկանիշներով հարուցվել </w:t>
      </w:r>
      <w:r w:rsidR="000929AA" w:rsidRPr="00F23FDC">
        <w:rPr>
          <w:rFonts w:ascii="GHEA Mariam" w:hAnsi="GHEA Mariam"/>
          <w:color w:val="auto"/>
          <w:sz w:val="24"/>
          <w:szCs w:val="24"/>
        </w:rPr>
        <w:t>է</w:t>
      </w:r>
      <w:r w:rsidRPr="00F23FDC">
        <w:rPr>
          <w:rFonts w:ascii="GHEA Mariam" w:hAnsi="GHEA Mariam"/>
          <w:color w:val="auto"/>
          <w:sz w:val="24"/>
          <w:szCs w:val="24"/>
        </w:rPr>
        <w:t xml:space="preserve"> թիվ 10852617 քրեական գործը</w:t>
      </w:r>
      <w:r w:rsidR="005316BF" w:rsidRPr="00F23FDC">
        <w:rPr>
          <w:rFonts w:ascii="GHEA Mariam" w:hAnsi="GHEA Mariam"/>
          <w:color w:val="auto"/>
          <w:sz w:val="24"/>
          <w:szCs w:val="24"/>
        </w:rPr>
        <w:t>,</w:t>
      </w:r>
      <w:r w:rsidR="00992D7B" w:rsidRPr="00F23FDC">
        <w:rPr>
          <w:rFonts w:ascii="GHEA Mariam" w:hAnsi="GHEA Mariam"/>
          <w:color w:val="auto"/>
          <w:sz w:val="24"/>
          <w:szCs w:val="24"/>
        </w:rPr>
        <w:t xml:space="preserve"> որն այնուհետև </w:t>
      </w:r>
      <w:r w:rsidR="005316BF" w:rsidRPr="00F23FDC">
        <w:rPr>
          <w:rFonts w:ascii="GHEA Mariam" w:hAnsi="GHEA Mariam"/>
          <w:color w:val="auto"/>
          <w:sz w:val="24"/>
          <w:szCs w:val="24"/>
        </w:rPr>
        <w:t xml:space="preserve">նախաքննություն կատարելու համար </w:t>
      </w:r>
      <w:r w:rsidR="00992D7B" w:rsidRPr="00F23FDC">
        <w:rPr>
          <w:rFonts w:ascii="GHEA Mariam" w:hAnsi="GHEA Mariam"/>
          <w:color w:val="auto"/>
          <w:sz w:val="24"/>
          <w:szCs w:val="24"/>
        </w:rPr>
        <w:t>ուղարկվել է ՀՀ քննչական կոմիտեի Երևան քաղաքի քննչական վարչության Աջափնյակ և Դավթաշեն վարչական շրջանների քննչական բաժին</w:t>
      </w:r>
      <w:r w:rsidRPr="00F23FDC">
        <w:rPr>
          <w:rFonts w:ascii="GHEA Mariam" w:hAnsi="GHEA Mariam"/>
          <w:color w:val="auto"/>
          <w:sz w:val="24"/>
          <w:szCs w:val="24"/>
        </w:rPr>
        <w:t>:</w:t>
      </w:r>
    </w:p>
    <w:p w14:paraId="69B26EC3" w14:textId="27167F4D" w:rsidR="00BE571D" w:rsidRPr="00F23FDC" w:rsidRDefault="00BE571D" w:rsidP="001922C7">
      <w:pPr>
        <w:spacing w:line="360" w:lineRule="auto"/>
        <w:ind w:firstLine="567"/>
        <w:contextualSpacing/>
        <w:jc w:val="both"/>
        <w:rPr>
          <w:rFonts w:ascii="GHEA Mariam" w:hAnsi="GHEA Mariam"/>
          <w:color w:val="auto"/>
          <w:sz w:val="24"/>
          <w:szCs w:val="24"/>
        </w:rPr>
      </w:pPr>
      <w:r w:rsidRPr="00F23FDC">
        <w:rPr>
          <w:rFonts w:ascii="GHEA Mariam" w:hAnsi="GHEA Mariam"/>
          <w:color w:val="auto"/>
          <w:sz w:val="24"/>
          <w:szCs w:val="24"/>
          <w:shd w:val="clear" w:color="auto" w:fill="FFFFFF"/>
        </w:rPr>
        <w:t xml:space="preserve">Նախաքննության մարմնի՝ 2018 թվականի փետրվարի 12-ի որոշմամբ թիվ </w:t>
      </w:r>
      <w:r w:rsidRPr="00F23FDC">
        <w:rPr>
          <w:rFonts w:ascii="GHEA Mariam" w:hAnsi="GHEA Mariam"/>
          <w:color w:val="auto"/>
          <w:sz w:val="24"/>
          <w:szCs w:val="24"/>
        </w:rPr>
        <w:t>10852617</w:t>
      </w:r>
      <w:r w:rsidRPr="00F23FDC">
        <w:rPr>
          <w:rFonts w:ascii="GHEA Mariam" w:hAnsi="GHEA Mariam"/>
          <w:color w:val="auto"/>
          <w:sz w:val="24"/>
          <w:szCs w:val="24"/>
          <w:shd w:val="clear" w:color="auto" w:fill="FFFFFF"/>
        </w:rPr>
        <w:t xml:space="preserve"> քրեական գործի նյութերով հարուցվել է նոր՝ թիվ 10101418 քրեական գործը՝ ՀՀ քրեական օրենսգրքի 266-րդ հոդվածի 3-րդ մասի 2-րդ կետի հատկանիշներով:</w:t>
      </w:r>
    </w:p>
    <w:p w14:paraId="73F307ED" w14:textId="77777777" w:rsidR="00AC2B79" w:rsidRPr="00F23FDC" w:rsidRDefault="00AC2B79" w:rsidP="001922C7">
      <w:pPr>
        <w:spacing w:line="360" w:lineRule="auto"/>
        <w:ind w:firstLine="567"/>
        <w:contextualSpacing/>
        <w:jc w:val="both"/>
        <w:rPr>
          <w:rFonts w:ascii="GHEA Mariam" w:hAnsi="GHEA Mariam"/>
          <w:color w:val="auto"/>
          <w:sz w:val="24"/>
          <w:szCs w:val="24"/>
        </w:rPr>
      </w:pPr>
      <w:r w:rsidRPr="00F23FDC">
        <w:rPr>
          <w:rFonts w:ascii="GHEA Mariam" w:hAnsi="GHEA Mariam"/>
          <w:color w:val="auto"/>
          <w:sz w:val="24"/>
          <w:szCs w:val="24"/>
        </w:rPr>
        <w:t>2018 թվականի փետրվարի 13-ին Կարինե Ռոբերտի Առաքելյանը ձերբակալվել է:</w:t>
      </w:r>
    </w:p>
    <w:p w14:paraId="666F3D7B" w14:textId="77777777" w:rsidR="00930926" w:rsidRPr="00F23FDC" w:rsidRDefault="00930926" w:rsidP="001922C7">
      <w:pPr>
        <w:spacing w:line="360" w:lineRule="auto"/>
        <w:ind w:firstLine="567"/>
        <w:contextualSpacing/>
        <w:jc w:val="both"/>
        <w:rPr>
          <w:rFonts w:ascii="GHEA Mariam" w:hAnsi="GHEA Mariam"/>
          <w:color w:val="auto"/>
          <w:sz w:val="24"/>
          <w:szCs w:val="24"/>
        </w:rPr>
      </w:pPr>
      <w:r w:rsidRPr="00F23FDC">
        <w:rPr>
          <w:rFonts w:ascii="GHEA Mariam" w:hAnsi="GHEA Mariam"/>
          <w:color w:val="auto"/>
          <w:sz w:val="24"/>
          <w:szCs w:val="24"/>
          <w:shd w:val="clear" w:color="auto" w:fill="FFFFFF"/>
        </w:rPr>
        <w:t>2018 թվականի փետրվարի 16-ին Կ.Առաքելյանն ազատվել է արգելանքից և նույն օրը վերջինիս</w:t>
      </w:r>
      <w:r w:rsidRPr="00F23FDC">
        <w:rPr>
          <w:rFonts w:ascii="GHEA Mariam" w:hAnsi="GHEA Mariam"/>
          <w:color w:val="auto"/>
          <w:sz w:val="24"/>
          <w:szCs w:val="24"/>
        </w:rPr>
        <w:t xml:space="preserve"> </w:t>
      </w:r>
      <w:r w:rsidRPr="00F23FDC">
        <w:rPr>
          <w:rFonts w:ascii="GHEA Mariam" w:hAnsi="GHEA Mariam"/>
          <w:color w:val="auto"/>
          <w:sz w:val="24"/>
          <w:szCs w:val="24"/>
          <w:shd w:val="clear" w:color="auto" w:fill="FFFFFF"/>
        </w:rPr>
        <w:t>նկատմամբ որպես խափանման միջոց է ընտրվել չհեռանալու մասին ստորագրությունը:</w:t>
      </w:r>
    </w:p>
    <w:p w14:paraId="4D8414D8" w14:textId="67E0FBC4" w:rsidR="00AC2B79" w:rsidRPr="00F23FDC" w:rsidRDefault="00AC2B79" w:rsidP="001922C7">
      <w:pPr>
        <w:spacing w:line="360" w:lineRule="auto"/>
        <w:ind w:firstLine="567"/>
        <w:contextualSpacing/>
        <w:jc w:val="both"/>
        <w:rPr>
          <w:rFonts w:ascii="GHEA Mariam" w:hAnsi="GHEA Mariam"/>
          <w:color w:val="auto"/>
          <w:sz w:val="24"/>
          <w:szCs w:val="24"/>
        </w:rPr>
      </w:pPr>
      <w:r w:rsidRPr="00F23FDC">
        <w:rPr>
          <w:rFonts w:ascii="GHEA Mariam" w:hAnsi="GHEA Mariam"/>
          <w:color w:val="auto"/>
          <w:sz w:val="24"/>
          <w:szCs w:val="24"/>
        </w:rPr>
        <w:t xml:space="preserve">Նախաքննության մարմնի` 2018 թվականի փետրվարի 21-ի որոշմամբ </w:t>
      </w:r>
      <w:r w:rsidR="0036761C" w:rsidRPr="00F23FDC">
        <w:rPr>
          <w:rFonts w:ascii="GHEA Mariam" w:hAnsi="GHEA Mariam"/>
          <w:color w:val="auto"/>
          <w:sz w:val="24"/>
          <w:szCs w:val="24"/>
          <w:shd w:val="clear" w:color="auto" w:fill="FFFFFF"/>
        </w:rPr>
        <w:t xml:space="preserve">Կ.Առաքելյանը </w:t>
      </w:r>
      <w:r w:rsidRPr="00F23FDC">
        <w:rPr>
          <w:rFonts w:ascii="GHEA Mariam" w:hAnsi="GHEA Mariam"/>
          <w:color w:val="auto"/>
          <w:sz w:val="24"/>
          <w:szCs w:val="24"/>
        </w:rPr>
        <w:t xml:space="preserve">ներգրավվել է որպես մեղադրյալ, և նրան մեղադրանք է առաջադրվել </w:t>
      </w:r>
      <w:r w:rsidRPr="00F23FDC">
        <w:rPr>
          <w:rFonts w:ascii="GHEA Mariam" w:hAnsi="GHEA Mariam"/>
          <w:color w:val="auto"/>
          <w:sz w:val="24"/>
          <w:szCs w:val="24"/>
          <w:lang w:val="es-ES_tradnl"/>
        </w:rPr>
        <w:t xml:space="preserve">ՀՀ </w:t>
      </w:r>
      <w:r w:rsidRPr="00F23FDC">
        <w:rPr>
          <w:rFonts w:ascii="GHEA Mariam" w:hAnsi="GHEA Mariam"/>
          <w:color w:val="auto"/>
          <w:sz w:val="24"/>
          <w:szCs w:val="24"/>
        </w:rPr>
        <w:t>քրեական օրենսգրքի</w:t>
      </w:r>
      <w:r w:rsidR="00930926" w:rsidRPr="00F23FDC">
        <w:rPr>
          <w:rFonts w:ascii="GHEA Mariam" w:hAnsi="GHEA Mariam"/>
          <w:color w:val="auto"/>
          <w:sz w:val="24"/>
          <w:szCs w:val="24"/>
        </w:rPr>
        <w:t xml:space="preserve"> </w:t>
      </w:r>
      <w:r w:rsidRPr="00F23FDC">
        <w:rPr>
          <w:rFonts w:ascii="GHEA Mariam" w:hAnsi="GHEA Mariam"/>
          <w:color w:val="auto"/>
          <w:sz w:val="24"/>
          <w:szCs w:val="24"/>
        </w:rPr>
        <w:t>266-րդ հոդվածի 3-րդ մասի 2-րդ կետով:</w:t>
      </w:r>
    </w:p>
    <w:p w14:paraId="2A10AAD8" w14:textId="2A0DC2B8" w:rsidR="008837AA" w:rsidRPr="00F23FDC" w:rsidRDefault="00930926" w:rsidP="001922C7">
      <w:pPr>
        <w:spacing w:line="360" w:lineRule="auto"/>
        <w:ind w:firstLine="567"/>
        <w:contextualSpacing/>
        <w:jc w:val="both"/>
        <w:rPr>
          <w:rFonts w:ascii="GHEA Mariam" w:hAnsi="GHEA Mariam"/>
          <w:color w:val="auto"/>
          <w:sz w:val="24"/>
          <w:szCs w:val="24"/>
          <w:shd w:val="clear" w:color="auto" w:fill="FFFFFF"/>
        </w:rPr>
      </w:pPr>
      <w:r w:rsidRPr="00F23FDC">
        <w:rPr>
          <w:rFonts w:ascii="GHEA Mariam" w:hAnsi="GHEA Mariam"/>
          <w:color w:val="auto"/>
          <w:sz w:val="24"/>
          <w:szCs w:val="24"/>
          <w:shd w:val="clear" w:color="auto" w:fill="FFFFFF"/>
        </w:rPr>
        <w:t>2018 թվականի մարտի 30-ի</w:t>
      </w:r>
      <w:r w:rsidR="008837AA" w:rsidRPr="00F23FDC">
        <w:rPr>
          <w:rFonts w:ascii="GHEA Mariam" w:hAnsi="GHEA Mariam"/>
          <w:color w:val="auto"/>
          <w:sz w:val="24"/>
          <w:szCs w:val="24"/>
          <w:shd w:val="clear" w:color="auto" w:fill="FFFFFF"/>
        </w:rPr>
        <w:t>ն</w:t>
      </w:r>
      <w:r w:rsidRPr="00F23FDC">
        <w:rPr>
          <w:rFonts w:ascii="GHEA Mariam" w:hAnsi="GHEA Mariam"/>
          <w:color w:val="auto"/>
          <w:sz w:val="24"/>
          <w:szCs w:val="24"/>
          <w:shd w:val="clear" w:color="auto" w:fill="FFFFFF"/>
        </w:rPr>
        <w:t xml:space="preserve"> թիվ 10101418 քրեական գործը միացվել է թիվ 10852617 քրեական գործին</w:t>
      </w:r>
      <w:r w:rsidR="008837AA" w:rsidRPr="00F23FDC">
        <w:rPr>
          <w:rFonts w:ascii="GHEA Mariam" w:hAnsi="GHEA Mariam"/>
          <w:color w:val="auto"/>
          <w:sz w:val="24"/>
          <w:szCs w:val="24"/>
          <w:shd w:val="clear" w:color="auto" w:fill="FFFFFF"/>
        </w:rPr>
        <w:t>,</w:t>
      </w:r>
      <w:r w:rsidRPr="00F23FDC">
        <w:rPr>
          <w:rFonts w:ascii="GHEA Mariam" w:hAnsi="GHEA Mariam"/>
          <w:color w:val="auto"/>
          <w:sz w:val="24"/>
          <w:szCs w:val="24"/>
          <w:shd w:val="clear" w:color="auto" w:fill="FFFFFF"/>
        </w:rPr>
        <w:t xml:space="preserve"> և նախաքննությունը շարունակվել է 10852617 համարով:</w:t>
      </w:r>
    </w:p>
    <w:p w14:paraId="58FFDF99" w14:textId="5F57EF27" w:rsidR="00930926" w:rsidRPr="00F23FDC" w:rsidRDefault="00AF78BC" w:rsidP="001922C7">
      <w:pPr>
        <w:spacing w:line="360" w:lineRule="auto"/>
        <w:ind w:firstLine="567"/>
        <w:contextualSpacing/>
        <w:jc w:val="both"/>
        <w:rPr>
          <w:rFonts w:ascii="GHEA Mariam" w:hAnsi="GHEA Mariam"/>
          <w:color w:val="auto"/>
          <w:sz w:val="24"/>
          <w:szCs w:val="24"/>
        </w:rPr>
      </w:pPr>
      <w:r w:rsidRPr="00F23FDC">
        <w:rPr>
          <w:rFonts w:ascii="GHEA Mariam" w:hAnsi="GHEA Mariam"/>
          <w:color w:val="auto"/>
          <w:sz w:val="24"/>
          <w:szCs w:val="24"/>
        </w:rPr>
        <w:t xml:space="preserve">Նախաքննության մարմնի՝ 2018 թվականի ապրիլի 19-ի որոշմամբ </w:t>
      </w:r>
      <w:r w:rsidR="009049AE" w:rsidRPr="00F23FDC">
        <w:rPr>
          <w:rFonts w:ascii="GHEA Mariam" w:hAnsi="GHEA Mariam"/>
          <w:color w:val="auto"/>
          <w:sz w:val="24"/>
          <w:szCs w:val="24"/>
          <w:shd w:val="clear" w:color="auto" w:fill="FFFFFF"/>
        </w:rPr>
        <w:t xml:space="preserve">թիվ 10852617 քրեական գործից մեղադրյալ </w:t>
      </w:r>
      <w:r w:rsidRPr="00F23FDC">
        <w:rPr>
          <w:rFonts w:ascii="GHEA Mariam" w:hAnsi="GHEA Mariam"/>
          <w:color w:val="auto"/>
          <w:sz w:val="24"/>
          <w:szCs w:val="24"/>
        </w:rPr>
        <w:t>Կ</w:t>
      </w:r>
      <w:r w:rsidR="009049AE" w:rsidRPr="00F23FDC">
        <w:rPr>
          <w:rFonts w:ascii="GHEA Mariam" w:hAnsi="GHEA Mariam"/>
          <w:color w:val="auto"/>
          <w:sz w:val="24"/>
          <w:szCs w:val="24"/>
        </w:rPr>
        <w:t>.</w:t>
      </w:r>
      <w:r w:rsidRPr="00F23FDC">
        <w:rPr>
          <w:rFonts w:ascii="GHEA Mariam" w:hAnsi="GHEA Mariam"/>
          <w:color w:val="auto"/>
          <w:sz w:val="24"/>
          <w:szCs w:val="24"/>
        </w:rPr>
        <w:t xml:space="preserve">Առաքելյանի վերաբերյալ </w:t>
      </w:r>
      <w:r w:rsidR="009049AE" w:rsidRPr="00F23FDC">
        <w:rPr>
          <w:rFonts w:ascii="GHEA Mariam" w:hAnsi="GHEA Mariam"/>
          <w:color w:val="auto"/>
          <w:sz w:val="24"/>
          <w:szCs w:val="24"/>
        </w:rPr>
        <w:t xml:space="preserve">գործն անջատվել է </w:t>
      </w:r>
      <w:r w:rsidRPr="00F23FDC">
        <w:rPr>
          <w:rFonts w:ascii="GHEA Mariam" w:hAnsi="GHEA Mariam"/>
          <w:color w:val="auto"/>
          <w:sz w:val="24"/>
          <w:szCs w:val="24"/>
        </w:rPr>
        <w:t xml:space="preserve">առանձին </w:t>
      </w:r>
      <w:r w:rsidR="009049AE" w:rsidRPr="00F23FDC">
        <w:rPr>
          <w:rFonts w:ascii="GHEA Mariam" w:hAnsi="GHEA Mariam"/>
          <w:color w:val="auto"/>
          <w:sz w:val="24"/>
          <w:szCs w:val="24"/>
        </w:rPr>
        <w:t>վարույթ</w:t>
      </w:r>
      <w:r w:rsidRPr="00F23FDC">
        <w:rPr>
          <w:rFonts w:ascii="GHEA Mariam" w:hAnsi="GHEA Mariam"/>
          <w:color w:val="auto"/>
          <w:sz w:val="24"/>
          <w:szCs w:val="24"/>
        </w:rPr>
        <w:t xml:space="preserve">՝ 10101418 </w:t>
      </w:r>
      <w:r w:rsidR="009049AE" w:rsidRPr="00F23FDC">
        <w:rPr>
          <w:rFonts w:ascii="GHEA Mariam" w:hAnsi="GHEA Mariam"/>
          <w:color w:val="auto"/>
          <w:sz w:val="24"/>
          <w:szCs w:val="24"/>
        </w:rPr>
        <w:t xml:space="preserve">համարով, </w:t>
      </w:r>
      <w:r w:rsidR="009049AE" w:rsidRPr="00F23FDC">
        <w:rPr>
          <w:rFonts w:ascii="GHEA Mariam" w:hAnsi="GHEA Mariam"/>
          <w:color w:val="auto"/>
          <w:sz w:val="24"/>
          <w:szCs w:val="24"/>
          <w:shd w:val="clear" w:color="auto" w:fill="FFFFFF"/>
        </w:rPr>
        <w:t xml:space="preserve">և </w:t>
      </w:r>
      <w:r w:rsidR="00DE3343" w:rsidRPr="00F23FDC">
        <w:rPr>
          <w:rFonts w:ascii="GHEA Mariam" w:hAnsi="GHEA Mariam"/>
          <w:color w:val="auto"/>
          <w:sz w:val="24"/>
          <w:szCs w:val="24"/>
          <w:shd w:val="clear" w:color="auto" w:fill="FFFFFF"/>
        </w:rPr>
        <w:t xml:space="preserve">նույն թվականի նոյեմբերի 8-ին </w:t>
      </w:r>
      <w:r w:rsidR="009049AE" w:rsidRPr="00F23FDC">
        <w:rPr>
          <w:rFonts w:ascii="GHEA Mariam" w:hAnsi="GHEA Mariam"/>
          <w:color w:val="auto"/>
          <w:sz w:val="24"/>
          <w:szCs w:val="24"/>
          <w:shd w:val="clear" w:color="auto" w:fill="FFFFFF"/>
        </w:rPr>
        <w:t>մեղադրական եզրակացությամբ ուղարկվել</w:t>
      </w:r>
      <w:r w:rsidR="00DE3343" w:rsidRPr="00F23FDC">
        <w:rPr>
          <w:rFonts w:ascii="GHEA Mariam" w:hAnsi="GHEA Mariam"/>
          <w:color w:val="auto"/>
          <w:sz w:val="24"/>
          <w:szCs w:val="24"/>
          <w:shd w:val="clear" w:color="auto" w:fill="FFFFFF"/>
        </w:rPr>
        <w:t xml:space="preserve"> </w:t>
      </w:r>
      <w:r w:rsidR="009049AE" w:rsidRPr="00F23FDC">
        <w:rPr>
          <w:rFonts w:ascii="GHEA Mariam" w:hAnsi="GHEA Mariam"/>
          <w:color w:val="auto"/>
          <w:sz w:val="24"/>
          <w:szCs w:val="24"/>
          <w:shd w:val="clear" w:color="auto" w:fill="FFFFFF"/>
        </w:rPr>
        <w:t>Երևան քաղաքի առաջին ատյանի ընդհանուր իրավասության դատարան (այսուհետ` նաև Առաջին ատյանի դատարան):</w:t>
      </w:r>
    </w:p>
    <w:p w14:paraId="3A1EBF3B" w14:textId="69CF5124" w:rsidR="00BD43C2" w:rsidRPr="00F23FDC" w:rsidRDefault="00AC2B79" w:rsidP="00BD43C2">
      <w:pPr>
        <w:spacing w:line="360" w:lineRule="auto"/>
        <w:ind w:firstLine="567"/>
        <w:contextualSpacing/>
        <w:jc w:val="both"/>
        <w:rPr>
          <w:rFonts w:ascii="GHEA Mariam" w:hAnsi="GHEA Mariam"/>
          <w:color w:val="auto"/>
          <w:sz w:val="24"/>
          <w:szCs w:val="24"/>
          <w:shd w:val="clear" w:color="auto" w:fill="FFFFFF"/>
        </w:rPr>
      </w:pPr>
      <w:r w:rsidRPr="00F23FDC">
        <w:rPr>
          <w:rFonts w:ascii="GHEA Mariam" w:hAnsi="GHEA Mariam"/>
          <w:color w:val="auto"/>
          <w:sz w:val="24"/>
          <w:szCs w:val="24"/>
        </w:rPr>
        <w:lastRenderedPageBreak/>
        <w:t>2</w:t>
      </w:r>
      <w:r w:rsidR="009049AE" w:rsidRPr="00F23FDC">
        <w:rPr>
          <w:rFonts w:ascii="GHEA Mariam" w:hAnsi="GHEA Mariam"/>
          <w:color w:val="auto"/>
          <w:sz w:val="24"/>
          <w:szCs w:val="24"/>
        </w:rPr>
        <w:t>.</w:t>
      </w:r>
      <w:r w:rsidRPr="00F23FDC">
        <w:rPr>
          <w:rFonts w:ascii="GHEA Mariam" w:hAnsi="GHEA Mariam"/>
          <w:color w:val="auto"/>
          <w:sz w:val="24"/>
          <w:szCs w:val="24"/>
        </w:rPr>
        <w:t xml:space="preserve"> Առաջին ատյանի դատարանի՝ 2021 թվականիի հուլիսի 1-ի դատավճռով Կարինե Առաքելյանը </w:t>
      </w:r>
      <w:bookmarkStart w:id="2" w:name="_Hlk183266024"/>
      <w:r w:rsidRPr="00F23FDC">
        <w:rPr>
          <w:rFonts w:ascii="GHEA Mariam" w:hAnsi="GHEA Mariam"/>
          <w:color w:val="auto"/>
          <w:sz w:val="24"/>
          <w:szCs w:val="24"/>
        </w:rPr>
        <w:t>ՀՀ քրեական օրենսգրքի 266-րդ հոդվածի 3-րդ մասի 2-րդ կետով</w:t>
      </w:r>
      <w:bookmarkEnd w:id="2"/>
      <w:r w:rsidRPr="00F23FDC">
        <w:rPr>
          <w:rFonts w:ascii="GHEA Mariam" w:hAnsi="GHEA Mariam"/>
          <w:color w:val="auto"/>
          <w:sz w:val="24"/>
          <w:szCs w:val="24"/>
        </w:rPr>
        <w:t xml:space="preserve"> ճանաչվել </w:t>
      </w:r>
      <w:r w:rsidR="0051257E" w:rsidRPr="00F23FDC">
        <w:rPr>
          <w:rFonts w:ascii="GHEA Mariam" w:hAnsi="GHEA Mariam"/>
          <w:color w:val="auto"/>
          <w:sz w:val="24"/>
          <w:szCs w:val="24"/>
        </w:rPr>
        <w:t xml:space="preserve">է </w:t>
      </w:r>
      <w:r w:rsidRPr="00F23FDC">
        <w:rPr>
          <w:rFonts w:ascii="GHEA Mariam" w:hAnsi="GHEA Mariam"/>
          <w:color w:val="auto"/>
          <w:sz w:val="24"/>
          <w:szCs w:val="24"/>
        </w:rPr>
        <w:t>անմեղ և արդարացվել՝ մեղավորությունն ապացուցված չլինելու հիմքով:</w:t>
      </w:r>
    </w:p>
    <w:p w14:paraId="15403E0D" w14:textId="0FD547FA" w:rsidR="006425CE" w:rsidRPr="00F23FDC" w:rsidRDefault="00AC2B79" w:rsidP="006425CE">
      <w:pPr>
        <w:spacing w:line="360" w:lineRule="auto"/>
        <w:ind w:firstLine="567"/>
        <w:contextualSpacing/>
        <w:jc w:val="both"/>
        <w:rPr>
          <w:rFonts w:ascii="GHEA Mariam" w:hAnsi="GHEA Mariam"/>
          <w:color w:val="auto"/>
          <w:sz w:val="24"/>
          <w:szCs w:val="24"/>
        </w:rPr>
      </w:pPr>
      <w:r w:rsidRPr="00F23FDC">
        <w:rPr>
          <w:rFonts w:ascii="GHEA Mariam" w:hAnsi="GHEA Mariam"/>
          <w:color w:val="auto"/>
          <w:sz w:val="24"/>
          <w:szCs w:val="24"/>
        </w:rPr>
        <w:t>3</w:t>
      </w:r>
      <w:r w:rsidR="009049AE" w:rsidRPr="00F23FDC">
        <w:rPr>
          <w:rFonts w:ascii="GHEA Mariam" w:hAnsi="GHEA Mariam"/>
          <w:color w:val="auto"/>
          <w:sz w:val="24"/>
          <w:szCs w:val="24"/>
        </w:rPr>
        <w:t>.</w:t>
      </w:r>
      <w:r w:rsidRPr="00F23FDC">
        <w:rPr>
          <w:rFonts w:ascii="GHEA Mariam" w:hAnsi="GHEA Mariam"/>
          <w:color w:val="auto"/>
          <w:sz w:val="24"/>
          <w:szCs w:val="24"/>
        </w:rPr>
        <w:t xml:space="preserve"> Մեղադրողի վերաքննիչ բողոքի քննության </w:t>
      </w:r>
      <w:r w:rsidR="0051257E" w:rsidRPr="00F23FDC">
        <w:rPr>
          <w:rFonts w:ascii="GHEA Mariam" w:hAnsi="GHEA Mariam"/>
          <w:color w:val="auto"/>
          <w:sz w:val="24"/>
          <w:szCs w:val="24"/>
        </w:rPr>
        <w:t>արդյունքում</w:t>
      </w:r>
      <w:r w:rsidR="007236D6">
        <w:rPr>
          <w:rFonts w:ascii="GHEA Mariam" w:hAnsi="GHEA Mariam"/>
          <w:color w:val="auto"/>
          <w:sz w:val="24"/>
          <w:szCs w:val="24"/>
        </w:rPr>
        <w:t>,</w:t>
      </w:r>
      <w:r w:rsidRPr="00F23FDC">
        <w:rPr>
          <w:rFonts w:ascii="GHEA Mariam" w:hAnsi="GHEA Mariam"/>
          <w:color w:val="auto"/>
          <w:sz w:val="24"/>
          <w:szCs w:val="24"/>
        </w:rPr>
        <w:t xml:space="preserve"> ՀՀ վերաքննիչ քրեական դատարանը (այսուհետ՝ նաև Վերաքննիչ դատարան), 2022 թվականի մայիսի 23-</w:t>
      </w:r>
      <w:r w:rsidR="00CB3489" w:rsidRPr="00F23FDC">
        <w:rPr>
          <w:rFonts w:ascii="GHEA Mariam" w:hAnsi="GHEA Mariam"/>
          <w:color w:val="auto"/>
          <w:sz w:val="24"/>
          <w:szCs w:val="24"/>
        </w:rPr>
        <w:t xml:space="preserve">ի որոշմամբ </w:t>
      </w:r>
      <w:r w:rsidRPr="00F23FDC">
        <w:rPr>
          <w:rFonts w:ascii="GHEA Mariam" w:hAnsi="GHEA Mariam"/>
          <w:color w:val="auto"/>
          <w:sz w:val="24"/>
          <w:szCs w:val="24"/>
        </w:rPr>
        <w:t xml:space="preserve">մեղադրողի բողոքը մասնակի </w:t>
      </w:r>
      <w:r w:rsidR="00CB3489" w:rsidRPr="00F23FDC">
        <w:rPr>
          <w:rFonts w:ascii="GHEA Mariam" w:hAnsi="GHEA Mariam"/>
          <w:color w:val="auto"/>
          <w:sz w:val="24"/>
          <w:szCs w:val="24"/>
        </w:rPr>
        <w:t>բավարարել է.</w:t>
      </w:r>
      <w:r w:rsidRPr="00F23FDC">
        <w:rPr>
          <w:rFonts w:ascii="GHEA Mariam" w:hAnsi="GHEA Mariam"/>
          <w:color w:val="auto"/>
          <w:sz w:val="24"/>
          <w:szCs w:val="24"/>
        </w:rPr>
        <w:t xml:space="preserve"> Առաջին ատյանի դատարանի՝ 2021 թվականի հուլիսի 1-ի դատավճիռը</w:t>
      </w:r>
      <w:r w:rsidR="00BD43C2" w:rsidRPr="00F23FDC">
        <w:rPr>
          <w:rFonts w:ascii="GHEA Mariam" w:hAnsi="GHEA Mariam"/>
          <w:color w:val="auto"/>
          <w:sz w:val="24"/>
          <w:szCs w:val="24"/>
        </w:rPr>
        <w:t xml:space="preserve"> </w:t>
      </w:r>
      <w:r w:rsidRPr="00F23FDC">
        <w:rPr>
          <w:rFonts w:ascii="GHEA Mariam" w:hAnsi="GHEA Mariam"/>
          <w:color w:val="auto"/>
          <w:sz w:val="24"/>
          <w:szCs w:val="24"/>
        </w:rPr>
        <w:t>բեկան</w:t>
      </w:r>
      <w:r w:rsidR="00CB3489" w:rsidRPr="00F23FDC">
        <w:rPr>
          <w:rFonts w:ascii="GHEA Mariam" w:hAnsi="GHEA Mariam"/>
          <w:color w:val="auto"/>
          <w:sz w:val="24"/>
          <w:szCs w:val="24"/>
        </w:rPr>
        <w:t>վել է,</w:t>
      </w:r>
      <w:r w:rsidRPr="00F23FDC">
        <w:rPr>
          <w:rFonts w:ascii="GHEA Mariam" w:hAnsi="GHEA Mariam"/>
          <w:color w:val="auto"/>
          <w:sz w:val="24"/>
          <w:szCs w:val="24"/>
        </w:rPr>
        <w:t xml:space="preserve"> Կ</w:t>
      </w:r>
      <w:r w:rsidR="0051257E" w:rsidRPr="00F23FDC">
        <w:rPr>
          <w:rFonts w:ascii="GHEA Mariam" w:hAnsi="GHEA Mariam"/>
          <w:color w:val="auto"/>
          <w:sz w:val="24"/>
          <w:szCs w:val="24"/>
        </w:rPr>
        <w:t>.</w:t>
      </w:r>
      <w:r w:rsidRPr="00F23FDC">
        <w:rPr>
          <w:rFonts w:ascii="GHEA Mariam" w:hAnsi="GHEA Mariam"/>
          <w:color w:val="auto"/>
          <w:sz w:val="24"/>
          <w:szCs w:val="24"/>
        </w:rPr>
        <w:t>Առաքելյանը մեղավոր է ճանաչվել ՀՀ քրեական օրենսգրքի 266-րդ հոդվածի 3-րդ մասի 2-րդ կետով</w:t>
      </w:r>
      <w:r w:rsidR="00CB3489" w:rsidRPr="00F23FDC">
        <w:rPr>
          <w:rFonts w:ascii="GHEA Mariam" w:hAnsi="GHEA Mariam"/>
          <w:color w:val="auto"/>
          <w:sz w:val="24"/>
          <w:szCs w:val="24"/>
        </w:rPr>
        <w:t>,</w:t>
      </w:r>
      <w:r w:rsidRPr="00F23FDC">
        <w:rPr>
          <w:rFonts w:ascii="GHEA Mariam" w:hAnsi="GHEA Mariam"/>
          <w:color w:val="auto"/>
          <w:sz w:val="24"/>
          <w:szCs w:val="24"/>
        </w:rPr>
        <w:t xml:space="preserve"> և </w:t>
      </w:r>
      <w:r w:rsidR="00CB3489" w:rsidRPr="00F23FDC">
        <w:rPr>
          <w:rFonts w:ascii="GHEA Mariam" w:hAnsi="GHEA Mariam"/>
          <w:color w:val="auto"/>
          <w:sz w:val="24"/>
          <w:szCs w:val="24"/>
        </w:rPr>
        <w:t>վերջինիս նկատմամբ պատիժ է նշանակվել ազատազրկում՝</w:t>
      </w:r>
      <w:r w:rsidRPr="00F23FDC">
        <w:rPr>
          <w:rFonts w:ascii="GHEA Mariam" w:hAnsi="GHEA Mariam"/>
          <w:color w:val="auto"/>
          <w:sz w:val="24"/>
          <w:szCs w:val="24"/>
        </w:rPr>
        <w:t xml:space="preserve"> 7 (յոթ) տարի ժամկետով:</w:t>
      </w:r>
      <w:r w:rsidRPr="00F23FDC">
        <w:rPr>
          <w:rFonts w:ascii="GHEA Mariam" w:eastAsia="Calibri" w:hAnsi="GHEA Mariam" w:cs="Times New Roman"/>
          <w:color w:val="auto"/>
          <w:sz w:val="24"/>
          <w:szCs w:val="24"/>
          <w:bdr w:val="none" w:sz="0" w:space="0" w:color="auto"/>
          <w:lang w:eastAsia="en-US"/>
        </w:rPr>
        <w:t xml:space="preserve"> </w:t>
      </w:r>
      <w:r w:rsidRPr="00F23FDC">
        <w:rPr>
          <w:rFonts w:ascii="GHEA Mariam" w:hAnsi="GHEA Mariam"/>
          <w:color w:val="auto"/>
          <w:sz w:val="24"/>
          <w:szCs w:val="24"/>
        </w:rPr>
        <w:t xml:space="preserve">ՀՀ քրեական օրենսգրքի 69-րդ հոդվածի կիրառմամբ նշանակված պատժին հաշվակցվել է </w:t>
      </w:r>
      <w:r w:rsidR="00CB3489" w:rsidRPr="00F23FDC">
        <w:rPr>
          <w:rFonts w:ascii="GHEA Mariam" w:hAnsi="GHEA Mariam"/>
          <w:color w:val="auto"/>
          <w:sz w:val="24"/>
          <w:szCs w:val="24"/>
        </w:rPr>
        <w:t>վերջինիս</w:t>
      </w:r>
      <w:r w:rsidRPr="00F23FDC">
        <w:rPr>
          <w:rFonts w:ascii="GHEA Mariam" w:hAnsi="GHEA Mariam"/>
          <w:color w:val="auto"/>
          <w:sz w:val="24"/>
          <w:szCs w:val="24"/>
        </w:rPr>
        <w:t xml:space="preserve"> անազատության մեջ գտնվ</w:t>
      </w:r>
      <w:r w:rsidR="00CB3489" w:rsidRPr="00F23FDC">
        <w:rPr>
          <w:rFonts w:ascii="GHEA Mariam" w:hAnsi="GHEA Mariam"/>
          <w:color w:val="auto"/>
          <w:sz w:val="24"/>
          <w:szCs w:val="24"/>
        </w:rPr>
        <w:t>ելու</w:t>
      </w:r>
      <w:r w:rsidRPr="00F23FDC">
        <w:rPr>
          <w:rFonts w:ascii="GHEA Mariam" w:hAnsi="GHEA Mariam"/>
          <w:color w:val="auto"/>
          <w:sz w:val="24"/>
          <w:szCs w:val="24"/>
        </w:rPr>
        <w:t xml:space="preserve"> ժամկետը,</w:t>
      </w:r>
      <w:r w:rsidR="00BD43C2" w:rsidRPr="00F23FDC">
        <w:rPr>
          <w:rFonts w:ascii="GHEA Mariam" w:hAnsi="GHEA Mariam"/>
          <w:color w:val="auto"/>
          <w:sz w:val="24"/>
          <w:szCs w:val="24"/>
        </w:rPr>
        <w:t xml:space="preserve"> </w:t>
      </w:r>
      <w:r w:rsidR="00A62FEC" w:rsidRPr="00F23FDC">
        <w:rPr>
          <w:rFonts w:ascii="GHEA Mariam" w:hAnsi="GHEA Mariam"/>
          <w:color w:val="auto"/>
          <w:sz w:val="24"/>
          <w:szCs w:val="24"/>
          <w:shd w:val="clear" w:color="auto" w:fill="FFFFFF"/>
        </w:rPr>
        <w:t>և թողնվել է կրելու ազատազրկում</w:t>
      </w:r>
      <w:r w:rsidR="00BD43C2" w:rsidRPr="00F23FDC">
        <w:rPr>
          <w:rFonts w:ascii="GHEA Mariam" w:hAnsi="GHEA Mariam"/>
          <w:color w:val="auto"/>
          <w:sz w:val="24"/>
          <w:szCs w:val="24"/>
          <w:shd w:val="clear" w:color="auto" w:fill="FFFFFF"/>
        </w:rPr>
        <w:t>՝</w:t>
      </w:r>
      <w:r w:rsidR="00A62FEC" w:rsidRPr="00F23FDC">
        <w:rPr>
          <w:rFonts w:ascii="GHEA Mariam" w:hAnsi="GHEA Mariam"/>
          <w:color w:val="auto"/>
          <w:sz w:val="24"/>
          <w:szCs w:val="24"/>
          <w:shd w:val="clear" w:color="auto" w:fill="FFFFFF"/>
        </w:rPr>
        <w:t xml:space="preserve"> </w:t>
      </w:r>
      <w:r w:rsidR="00A62FEC" w:rsidRPr="00F23FDC">
        <w:rPr>
          <w:rFonts w:ascii="GHEA Mariam" w:hAnsi="GHEA Mariam"/>
          <w:color w:val="auto"/>
          <w:sz w:val="24"/>
          <w:szCs w:val="24"/>
        </w:rPr>
        <w:t xml:space="preserve">6 (վեց) տարի 11 (տասնմեկ) ամիս 27 (քսանյոթ) օր ժամկետով: </w:t>
      </w:r>
      <w:r w:rsidR="00A62FEC" w:rsidRPr="00F23FDC">
        <w:rPr>
          <w:rFonts w:ascii="GHEA Mariam" w:hAnsi="GHEA Mariam"/>
          <w:color w:val="auto"/>
          <w:sz w:val="24"/>
          <w:szCs w:val="24"/>
          <w:shd w:val="clear" w:color="auto" w:fill="FFFFFF"/>
        </w:rPr>
        <w:t>Պատժի սկիզբը հաշվվել է փաստացի արգելանքի վերցնելու պահից:</w:t>
      </w:r>
      <w:r w:rsidR="00A038AA" w:rsidRPr="00F23FDC">
        <w:rPr>
          <w:rFonts w:ascii="GHEA Mariam" w:hAnsi="GHEA Mariam"/>
          <w:color w:val="auto"/>
          <w:sz w:val="24"/>
          <w:szCs w:val="24"/>
          <w:shd w:val="clear" w:color="auto" w:fill="FFFFFF"/>
        </w:rPr>
        <w:t xml:space="preserve"> </w:t>
      </w:r>
      <w:r w:rsidR="00B71093" w:rsidRPr="00F23FDC">
        <w:rPr>
          <w:rFonts w:ascii="GHEA Mariam" w:hAnsi="GHEA Mariam"/>
          <w:color w:val="auto"/>
          <w:sz w:val="24"/>
          <w:szCs w:val="24"/>
          <w:shd w:val="clear" w:color="auto" w:fill="FFFFFF"/>
        </w:rPr>
        <w:t>Ո</w:t>
      </w:r>
      <w:r w:rsidR="00A038AA" w:rsidRPr="00F23FDC">
        <w:rPr>
          <w:rFonts w:ascii="GHEA Mariam" w:hAnsi="GHEA Mariam"/>
          <w:color w:val="auto"/>
          <w:sz w:val="24"/>
          <w:szCs w:val="24"/>
          <w:shd w:val="clear" w:color="auto" w:fill="FFFFFF"/>
        </w:rPr>
        <w:t>րպես դատական ծախս Կ</w:t>
      </w:r>
      <w:r w:rsidR="00A038AA" w:rsidRPr="00F23FDC">
        <w:rPr>
          <w:rFonts w:ascii="GHEA Mariam" w:hAnsi="GHEA Mariam"/>
          <w:color w:val="auto"/>
          <w:sz w:val="24"/>
          <w:szCs w:val="24"/>
        </w:rPr>
        <w:t>.</w:t>
      </w:r>
      <w:r w:rsidR="00A038AA" w:rsidRPr="00F23FDC">
        <w:rPr>
          <w:rFonts w:ascii="GHEA Mariam" w:hAnsi="GHEA Mariam"/>
          <w:color w:val="auto"/>
          <w:sz w:val="24"/>
          <w:szCs w:val="24"/>
          <w:shd w:val="clear" w:color="auto" w:fill="FFFFFF"/>
        </w:rPr>
        <w:t>Առաքելյանից բռնագանձվել է 16.000 (տասնվեց հազար) ՀՀ դրամ</w:t>
      </w:r>
      <w:r w:rsidR="006425CE" w:rsidRPr="00F23FDC">
        <w:rPr>
          <w:rFonts w:ascii="GHEA Mariam" w:hAnsi="GHEA Mariam"/>
          <w:color w:val="auto"/>
          <w:sz w:val="24"/>
          <w:szCs w:val="24"/>
          <w:shd w:val="clear" w:color="auto" w:fill="FFFFFF"/>
        </w:rPr>
        <w:t>, իսկ նրան պատկանող «BMW» մակնիշի 66 XX 660 հաշվառման համարանիշի ավտոմեքենայի և Երևան քաղաքի Շինարարների փողոցի 35-րդ շենքի 64-րդ բնակարանի՝ վերջինի</w:t>
      </w:r>
      <w:r w:rsidR="00B71093" w:rsidRPr="00F23FDC">
        <w:rPr>
          <w:rFonts w:ascii="GHEA Mariam" w:hAnsi="GHEA Mariam"/>
          <w:color w:val="auto"/>
          <w:sz w:val="24"/>
          <w:szCs w:val="24"/>
          <w:shd w:val="clear" w:color="auto" w:fill="FFFFFF"/>
        </w:rPr>
        <w:t>ս</w:t>
      </w:r>
      <w:r w:rsidR="006425CE" w:rsidRPr="00F23FDC">
        <w:rPr>
          <w:rFonts w:ascii="GHEA Mariam" w:hAnsi="GHEA Mariam"/>
          <w:color w:val="auto"/>
          <w:sz w:val="24"/>
          <w:szCs w:val="24"/>
          <w:shd w:val="clear" w:color="auto" w:fill="FFFFFF"/>
        </w:rPr>
        <w:t xml:space="preserve"> բաժնեմասի վրա դրված կալանքը</w:t>
      </w:r>
      <w:r w:rsidR="007236D6">
        <w:rPr>
          <w:rFonts w:ascii="GHEA Mariam" w:hAnsi="GHEA Mariam"/>
          <w:color w:val="auto"/>
          <w:sz w:val="24"/>
          <w:szCs w:val="24"/>
          <w:shd w:val="clear" w:color="auto" w:fill="FFFFFF"/>
        </w:rPr>
        <w:t>,</w:t>
      </w:r>
      <w:r w:rsidR="006425CE" w:rsidRPr="00F23FDC">
        <w:rPr>
          <w:rFonts w:ascii="GHEA Mariam" w:hAnsi="GHEA Mariam"/>
          <w:color w:val="auto"/>
          <w:sz w:val="24"/>
          <w:szCs w:val="24"/>
          <w:shd w:val="clear" w:color="auto" w:fill="FFFFFF"/>
        </w:rPr>
        <w:t xml:space="preserve"> վերացվել է:</w:t>
      </w:r>
      <w:r w:rsidR="006425CE" w:rsidRPr="00F23FDC">
        <w:rPr>
          <w:rFonts w:ascii="GHEA Mariam" w:hAnsi="GHEA Mariam"/>
          <w:color w:val="auto"/>
          <w:sz w:val="24"/>
          <w:szCs w:val="24"/>
        </w:rPr>
        <w:t xml:space="preserve"> </w:t>
      </w:r>
      <w:r w:rsidR="00B71093" w:rsidRPr="00F23FDC">
        <w:rPr>
          <w:rFonts w:ascii="GHEA Mariam" w:hAnsi="GHEA Mariam"/>
          <w:color w:val="auto"/>
          <w:sz w:val="24"/>
          <w:szCs w:val="24"/>
          <w:shd w:val="clear" w:color="auto" w:fill="FFFFFF"/>
        </w:rPr>
        <w:t>Նույն դատական ակտով գ</w:t>
      </w:r>
      <w:r w:rsidR="00A038AA" w:rsidRPr="00F23FDC">
        <w:rPr>
          <w:rFonts w:ascii="GHEA Mariam" w:hAnsi="GHEA Mariam"/>
          <w:color w:val="auto"/>
          <w:sz w:val="24"/>
          <w:szCs w:val="24"/>
          <w:shd w:val="clear" w:color="auto" w:fill="FFFFFF"/>
        </w:rPr>
        <w:t>ործով իրեղեն ապացույց ճանաչված</w:t>
      </w:r>
      <w:r w:rsidR="00B71093" w:rsidRPr="00F23FDC">
        <w:rPr>
          <w:rFonts w:ascii="GHEA Mariam" w:hAnsi="GHEA Mariam"/>
          <w:color w:val="auto"/>
          <w:sz w:val="24"/>
          <w:szCs w:val="24"/>
          <w:shd w:val="clear" w:color="auto" w:fill="FFFFFF"/>
        </w:rPr>
        <w:t>՝</w:t>
      </w:r>
      <w:r w:rsidR="00A038AA" w:rsidRPr="00F23FDC">
        <w:rPr>
          <w:rFonts w:ascii="GHEA Mariam" w:hAnsi="GHEA Mariam"/>
          <w:color w:val="auto"/>
          <w:sz w:val="24"/>
          <w:szCs w:val="24"/>
          <w:shd w:val="clear" w:color="auto" w:fill="FFFFFF"/>
        </w:rPr>
        <w:t xml:space="preserve"> 4.91 գրամ քաշով «MDMB(N)-2201» կրճատ անվամբ թմրամիջոցը, ձեռքի պայուսակը, էլեկտրոնային կշեռքը, պոլիէթիլենային տոպրակները</w:t>
      </w:r>
      <w:r w:rsidR="00D542FA" w:rsidRPr="00F23FDC">
        <w:rPr>
          <w:rFonts w:ascii="GHEA Mariam" w:hAnsi="GHEA Mariam"/>
          <w:color w:val="auto"/>
          <w:sz w:val="24"/>
          <w:szCs w:val="24"/>
          <w:shd w:val="clear" w:color="auto" w:fill="FFFFFF"/>
        </w:rPr>
        <w:t>,</w:t>
      </w:r>
      <w:r w:rsidR="00A038AA" w:rsidRPr="00F23FDC">
        <w:rPr>
          <w:rFonts w:ascii="GHEA Mariam" w:hAnsi="GHEA Mariam"/>
          <w:color w:val="auto"/>
          <w:sz w:val="24"/>
          <w:szCs w:val="24"/>
          <w:shd w:val="clear" w:color="auto" w:fill="FFFFFF"/>
        </w:rPr>
        <w:t xml:space="preserve"> ստվարաթուղթը, կաթուցիչի թվով երկու ապակյա խողովակները հանձն</w:t>
      </w:r>
      <w:r w:rsidR="006425CE" w:rsidRPr="00F23FDC">
        <w:rPr>
          <w:rFonts w:ascii="GHEA Mariam" w:hAnsi="GHEA Mariam"/>
          <w:color w:val="auto"/>
          <w:sz w:val="24"/>
          <w:szCs w:val="24"/>
          <w:shd w:val="clear" w:color="auto" w:fill="FFFFFF"/>
        </w:rPr>
        <w:t>վ</w:t>
      </w:r>
      <w:r w:rsidR="00A038AA" w:rsidRPr="00F23FDC">
        <w:rPr>
          <w:rFonts w:ascii="GHEA Mariam" w:hAnsi="GHEA Mariam"/>
          <w:color w:val="auto"/>
          <w:sz w:val="24"/>
          <w:szCs w:val="24"/>
          <w:shd w:val="clear" w:color="auto" w:fill="FFFFFF"/>
        </w:rPr>
        <w:t xml:space="preserve">ել </w:t>
      </w:r>
      <w:r w:rsidR="006425CE" w:rsidRPr="00F23FDC">
        <w:rPr>
          <w:rFonts w:ascii="GHEA Mariam" w:hAnsi="GHEA Mariam"/>
          <w:color w:val="auto"/>
          <w:sz w:val="24"/>
          <w:szCs w:val="24"/>
          <w:shd w:val="clear" w:color="auto" w:fill="FFFFFF"/>
        </w:rPr>
        <w:t xml:space="preserve">են </w:t>
      </w:r>
      <w:r w:rsidR="00A038AA" w:rsidRPr="00F23FDC">
        <w:rPr>
          <w:rFonts w:ascii="GHEA Mariam" w:hAnsi="GHEA Mariam"/>
          <w:color w:val="auto"/>
          <w:sz w:val="24"/>
          <w:szCs w:val="24"/>
          <w:shd w:val="clear" w:color="auto" w:fill="FFFFFF"/>
        </w:rPr>
        <w:t>թիվ 10112618 քրեական գործով վարույթն իրականացնող մարմնի տնօրինությանը:</w:t>
      </w:r>
    </w:p>
    <w:p w14:paraId="0363B99C" w14:textId="7F8E6832" w:rsidR="00AC2B79" w:rsidRPr="00F23FDC" w:rsidRDefault="009049AE" w:rsidP="006425CE">
      <w:pPr>
        <w:spacing w:line="360" w:lineRule="auto"/>
        <w:ind w:firstLine="567"/>
        <w:contextualSpacing/>
        <w:jc w:val="both"/>
        <w:rPr>
          <w:rFonts w:ascii="GHEA Mariam" w:hAnsi="GHEA Mariam"/>
          <w:color w:val="auto"/>
          <w:sz w:val="24"/>
          <w:szCs w:val="24"/>
        </w:rPr>
      </w:pPr>
      <w:r w:rsidRPr="00F23FDC">
        <w:rPr>
          <w:rFonts w:ascii="GHEA Mariam" w:hAnsi="GHEA Mariam"/>
          <w:color w:val="auto"/>
          <w:sz w:val="24"/>
          <w:szCs w:val="24"/>
        </w:rPr>
        <w:t>4.</w:t>
      </w:r>
      <w:r w:rsidR="00AC2B79" w:rsidRPr="00F23FDC">
        <w:rPr>
          <w:rFonts w:ascii="GHEA Mariam" w:hAnsi="GHEA Mariam"/>
          <w:color w:val="auto"/>
          <w:sz w:val="24"/>
          <w:szCs w:val="24"/>
        </w:rPr>
        <w:t xml:space="preserve"> Վերաքննիչ դատարանի վերոնշյալ որոշման դեմ ամբաստանյալ Կ</w:t>
      </w:r>
      <w:r w:rsidR="00A13D8A" w:rsidRPr="00F23FDC">
        <w:rPr>
          <w:rFonts w:ascii="GHEA Mariam" w:hAnsi="GHEA Mariam" w:cs="Cambria Math"/>
          <w:color w:val="auto"/>
          <w:sz w:val="24"/>
          <w:szCs w:val="24"/>
          <w:u w:color="0D0D0D"/>
        </w:rPr>
        <w:t>.</w:t>
      </w:r>
      <w:r w:rsidR="00AC2B79" w:rsidRPr="00F23FDC">
        <w:rPr>
          <w:rFonts w:ascii="GHEA Mariam" w:hAnsi="GHEA Mariam"/>
          <w:color w:val="auto"/>
          <w:sz w:val="24"/>
          <w:szCs w:val="24"/>
        </w:rPr>
        <w:t>Առաքելյանը և պաշտպան Ս</w:t>
      </w:r>
      <w:r w:rsidR="00A13D8A" w:rsidRPr="00F23FDC">
        <w:rPr>
          <w:rFonts w:ascii="GHEA Mariam" w:hAnsi="GHEA Mariam" w:cs="Cambria Math"/>
          <w:color w:val="auto"/>
          <w:sz w:val="24"/>
          <w:szCs w:val="24"/>
          <w:u w:color="0D0D0D"/>
        </w:rPr>
        <w:t>.</w:t>
      </w:r>
      <w:r w:rsidR="00AC2B79" w:rsidRPr="00F23FDC">
        <w:rPr>
          <w:rFonts w:ascii="GHEA Mariam" w:hAnsi="GHEA Mariam"/>
          <w:color w:val="auto"/>
          <w:sz w:val="24"/>
          <w:szCs w:val="24"/>
        </w:rPr>
        <w:t>Ոսկանյանը բերել են վճռաբեկ բողոքներ, որոնք Վճռաբեկ դատարանի` 2022 թվականի նոյեմբերի 2-ի որոշմամբ ընդունվել են վարույթ</w:t>
      </w:r>
      <w:r w:rsidR="00AC2B79" w:rsidRPr="00F23FDC">
        <w:rPr>
          <w:rStyle w:val="FootnoteReference"/>
          <w:rFonts w:ascii="GHEA Mariam" w:hAnsi="GHEA Mariam"/>
          <w:color w:val="auto"/>
          <w:sz w:val="24"/>
          <w:szCs w:val="24"/>
        </w:rPr>
        <w:footnoteReference w:id="1"/>
      </w:r>
      <w:r w:rsidR="00AC2B79" w:rsidRPr="00F23FDC">
        <w:rPr>
          <w:rFonts w:ascii="GHEA Mariam" w:hAnsi="GHEA Mariam"/>
          <w:color w:val="auto"/>
          <w:sz w:val="24"/>
          <w:szCs w:val="24"/>
        </w:rPr>
        <w:t>:</w:t>
      </w:r>
    </w:p>
    <w:p w14:paraId="23D44EFE" w14:textId="61978829" w:rsidR="00AC2B79" w:rsidRPr="00F23FDC" w:rsidRDefault="00AC2B79" w:rsidP="001922C7">
      <w:pPr>
        <w:pStyle w:val="10"/>
        <w:tabs>
          <w:tab w:val="clear" w:pos="9639"/>
          <w:tab w:val="left" w:pos="9281"/>
        </w:tabs>
        <w:ind w:right="0" w:firstLine="567"/>
        <w:contextualSpacing/>
        <w:rPr>
          <w:rFonts w:cs="Sylfaen"/>
          <w:color w:val="auto"/>
          <w:lang w:val="hy-AM"/>
        </w:rPr>
      </w:pPr>
      <w:r w:rsidRPr="00F23FDC">
        <w:rPr>
          <w:rFonts w:cs="Sylfaen"/>
          <w:color w:val="auto"/>
          <w:lang w:val="hy-AM"/>
        </w:rPr>
        <w:lastRenderedPageBreak/>
        <w:t>Վճռաբեկ դատարանը 2024 թվականի նոյեմբերի</w:t>
      </w:r>
      <w:r w:rsidR="00152A9D" w:rsidRPr="00F23FDC">
        <w:rPr>
          <w:rFonts w:cs="Sylfaen"/>
          <w:color w:val="auto"/>
          <w:lang w:val="hy-AM"/>
        </w:rPr>
        <w:t xml:space="preserve"> 25</w:t>
      </w:r>
      <w:r w:rsidRPr="00F23FDC">
        <w:rPr>
          <w:rFonts w:cs="Sylfaen"/>
          <w:color w:val="auto"/>
          <w:lang w:val="hy-AM"/>
        </w:rPr>
        <w:t xml:space="preserve">-ի որոշմամբ սահմանել է վճռաբեկ բողոքների քննության գրավոր ընթացակարգ: </w:t>
      </w:r>
    </w:p>
    <w:p w14:paraId="1C514D2F" w14:textId="77777777" w:rsidR="00AC2B79" w:rsidRPr="00F23FDC" w:rsidRDefault="00AC2B79" w:rsidP="007B6468">
      <w:pPr>
        <w:pStyle w:val="10"/>
        <w:tabs>
          <w:tab w:val="clear" w:pos="9639"/>
          <w:tab w:val="left" w:pos="9281"/>
        </w:tabs>
        <w:ind w:right="0" w:firstLine="567"/>
        <w:contextualSpacing/>
        <w:rPr>
          <w:lang w:val="hy-AM"/>
        </w:rPr>
      </w:pPr>
    </w:p>
    <w:p w14:paraId="760AC928" w14:textId="2189E5DC" w:rsidR="00AC2B79" w:rsidRPr="00F23FDC" w:rsidRDefault="00AC2B79" w:rsidP="007236D6">
      <w:pPr>
        <w:spacing w:line="360" w:lineRule="auto"/>
        <w:ind w:firstLine="567"/>
        <w:contextualSpacing/>
        <w:jc w:val="both"/>
        <w:rPr>
          <w:rFonts w:ascii="GHEA Mariam" w:eastAsia="GHEA Mariam" w:hAnsi="GHEA Mariam" w:cs="GHEA Mariam"/>
          <w:b/>
          <w:bCs/>
          <w:color w:val="auto"/>
          <w:sz w:val="24"/>
          <w:szCs w:val="24"/>
          <w:u w:val="single" w:color="0D0D0D"/>
        </w:rPr>
      </w:pPr>
      <w:r w:rsidRPr="00F23FDC">
        <w:rPr>
          <w:rFonts w:ascii="GHEA Mariam" w:hAnsi="GHEA Mariam"/>
          <w:b/>
          <w:bCs/>
          <w:color w:val="auto"/>
          <w:sz w:val="24"/>
          <w:szCs w:val="24"/>
          <w:u w:val="single" w:color="0D0D0D"/>
        </w:rPr>
        <w:t>Վճռաբեկ բողոքների հիմքերը, հիմնավորումները և պահանջը.</w:t>
      </w:r>
    </w:p>
    <w:p w14:paraId="70D00E31" w14:textId="17122407" w:rsidR="003E2750" w:rsidRPr="00F23FDC" w:rsidRDefault="00AC2B79" w:rsidP="007236D6">
      <w:pPr>
        <w:spacing w:line="360" w:lineRule="auto"/>
        <w:ind w:firstLine="567"/>
        <w:contextualSpacing/>
        <w:jc w:val="both"/>
        <w:rPr>
          <w:rFonts w:ascii="GHEA Mariam" w:hAnsi="GHEA Mariam"/>
          <w:color w:val="auto"/>
          <w:sz w:val="24"/>
          <w:szCs w:val="24"/>
          <w:u w:color="0D0D0D"/>
        </w:rPr>
      </w:pPr>
      <w:r w:rsidRPr="00F23FDC">
        <w:rPr>
          <w:rFonts w:ascii="GHEA Mariam" w:hAnsi="GHEA Mariam"/>
          <w:color w:val="auto"/>
          <w:sz w:val="24"/>
          <w:szCs w:val="24"/>
          <w:u w:color="0D0D0D"/>
        </w:rPr>
        <w:t xml:space="preserve">Վճռաբեկ բողոքները քննվում են հետևյալ հիմքերի սահմաններում՝ ներքոհիշյալ հիմնավորումներով. </w:t>
      </w:r>
    </w:p>
    <w:p w14:paraId="2DFCCC14" w14:textId="77777777" w:rsidR="003E2750" w:rsidRPr="00F23FDC" w:rsidRDefault="003E2750" w:rsidP="007236D6">
      <w:pPr>
        <w:spacing w:line="360" w:lineRule="auto"/>
        <w:ind w:firstLine="567"/>
        <w:contextualSpacing/>
        <w:jc w:val="both"/>
        <w:rPr>
          <w:rFonts w:ascii="GHEA Mariam" w:hAnsi="GHEA Mariam"/>
          <w:color w:val="auto"/>
          <w:sz w:val="24"/>
          <w:szCs w:val="24"/>
          <w:u w:color="0D0D0D"/>
        </w:rPr>
      </w:pPr>
    </w:p>
    <w:p w14:paraId="5B97F7F6" w14:textId="088E1DAB"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I. Պաշտպան Ս</w:t>
      </w:r>
      <w:r w:rsidR="009B330C" w:rsidRPr="00F23FDC">
        <w:rPr>
          <w:rFonts w:ascii="GHEA Mariam" w:eastAsia="GHEA Mariam" w:hAnsi="GHEA Mariam" w:cs="GHEA Mariam"/>
          <w:i/>
          <w:iCs/>
          <w:color w:val="auto"/>
          <w:sz w:val="24"/>
          <w:szCs w:val="24"/>
          <w:u w:color="0D0D0D"/>
        </w:rPr>
        <w:t>.</w:t>
      </w:r>
      <w:r w:rsidRPr="00F23FDC">
        <w:rPr>
          <w:rFonts w:ascii="GHEA Mariam" w:eastAsia="GHEA Mariam" w:hAnsi="GHEA Mariam" w:cs="GHEA Mariam"/>
          <w:i/>
          <w:iCs/>
          <w:color w:val="auto"/>
          <w:sz w:val="24"/>
          <w:szCs w:val="24"/>
          <w:u w:color="0D0D0D"/>
        </w:rPr>
        <w:t>Ոսկանյանի բողոքի փաստարկները.</w:t>
      </w:r>
    </w:p>
    <w:p w14:paraId="701078DF" w14:textId="2A836D3F" w:rsidR="00AC2B79" w:rsidRPr="00F23FDC" w:rsidRDefault="00AC2B79" w:rsidP="007236D6">
      <w:pPr>
        <w:spacing w:line="360" w:lineRule="auto"/>
        <w:ind w:firstLine="567"/>
        <w:contextualSpacing/>
        <w:jc w:val="both"/>
        <w:rPr>
          <w:rFonts w:ascii="GHEA Mariam" w:eastAsia="GHEA Mariam" w:hAnsi="GHEA Mariam" w:cs="GHEA Mariam"/>
          <w:color w:val="auto"/>
          <w:sz w:val="24"/>
          <w:szCs w:val="24"/>
        </w:rPr>
      </w:pPr>
      <w:r w:rsidRPr="00F23FDC">
        <w:rPr>
          <w:rFonts w:ascii="GHEA Mariam" w:hAnsi="GHEA Mariam"/>
          <w:color w:val="auto"/>
          <w:sz w:val="24"/>
          <w:szCs w:val="24"/>
          <w:u w:color="0D0D0D"/>
        </w:rPr>
        <w:t xml:space="preserve">5. </w:t>
      </w:r>
      <w:r w:rsidRPr="00F23FDC">
        <w:rPr>
          <w:rFonts w:ascii="GHEA Mariam" w:hAnsi="GHEA Mariam"/>
          <w:color w:val="auto"/>
          <w:sz w:val="24"/>
          <w:szCs w:val="24"/>
        </w:rPr>
        <w:t xml:space="preserve">Բողոքի հեղինակը փաստարկել է, որ </w:t>
      </w:r>
      <w:r w:rsidRPr="00F23FDC">
        <w:rPr>
          <w:rFonts w:ascii="GHEA Mariam" w:eastAsia="GHEA Mariam" w:hAnsi="GHEA Mariam" w:cs="GHEA Mariam"/>
          <w:color w:val="auto"/>
          <w:sz w:val="24"/>
          <w:szCs w:val="24"/>
        </w:rPr>
        <w:t>Վերաքննիչ դատարանը թույլ է տվել դատական սխալ՝</w:t>
      </w:r>
      <w:r w:rsidR="00C901F3" w:rsidRPr="00F23FDC">
        <w:rPr>
          <w:rFonts w:ascii="GHEA Mariam" w:eastAsia="GHEA Mariam" w:hAnsi="GHEA Mariam" w:cs="GHEA Mariam"/>
          <w:color w:val="auto"/>
          <w:sz w:val="24"/>
          <w:szCs w:val="24"/>
        </w:rPr>
        <w:t xml:space="preserve"> </w:t>
      </w:r>
      <w:r w:rsidRPr="00F23FDC">
        <w:rPr>
          <w:rFonts w:ascii="GHEA Mariam" w:eastAsia="GHEA Mariam" w:hAnsi="GHEA Mariam" w:cs="GHEA Mariam"/>
          <w:color w:val="auto"/>
          <w:sz w:val="24"/>
          <w:szCs w:val="24"/>
        </w:rPr>
        <w:t>նյութական և դատավարական իրավունքի այնպիսի խախտում</w:t>
      </w:r>
      <w:r w:rsidR="00D06D3C" w:rsidRPr="00F23FDC">
        <w:rPr>
          <w:rFonts w:ascii="GHEA Mariam" w:eastAsia="GHEA Mariam" w:hAnsi="GHEA Mariam" w:cs="GHEA Mariam"/>
          <w:color w:val="auto"/>
          <w:sz w:val="24"/>
          <w:szCs w:val="24"/>
        </w:rPr>
        <w:t>ներ</w:t>
      </w:r>
      <w:r w:rsidRPr="00F23FDC">
        <w:rPr>
          <w:rFonts w:ascii="GHEA Mariam" w:eastAsia="GHEA Mariam" w:hAnsi="GHEA Mariam" w:cs="GHEA Mariam"/>
          <w:color w:val="auto"/>
          <w:sz w:val="24"/>
          <w:szCs w:val="24"/>
        </w:rPr>
        <w:t xml:space="preserve">, </w:t>
      </w:r>
      <w:r w:rsidR="00D06D3C" w:rsidRPr="00F23FDC">
        <w:rPr>
          <w:rFonts w:ascii="GHEA Mariam" w:eastAsia="GHEA Mariam" w:hAnsi="GHEA Mariam" w:cs="GHEA Mariam"/>
          <w:color w:val="auto"/>
          <w:sz w:val="24"/>
          <w:szCs w:val="24"/>
        </w:rPr>
        <w:t>որոնք</w:t>
      </w:r>
      <w:r w:rsidRPr="00F23FDC">
        <w:rPr>
          <w:rFonts w:ascii="GHEA Mariam" w:eastAsia="GHEA Mariam" w:hAnsi="GHEA Mariam" w:cs="GHEA Mariam"/>
          <w:color w:val="auto"/>
          <w:sz w:val="24"/>
          <w:szCs w:val="24"/>
        </w:rPr>
        <w:t xml:space="preserve"> խաթարել </w:t>
      </w:r>
      <w:r w:rsidR="00D06D3C" w:rsidRPr="00F23FDC">
        <w:rPr>
          <w:rFonts w:ascii="GHEA Mariam" w:eastAsia="GHEA Mariam" w:hAnsi="GHEA Mariam" w:cs="GHEA Mariam"/>
          <w:color w:val="auto"/>
          <w:sz w:val="24"/>
          <w:szCs w:val="24"/>
        </w:rPr>
        <w:t>են</w:t>
      </w:r>
      <w:r w:rsidRPr="00F23FDC">
        <w:rPr>
          <w:rFonts w:ascii="GHEA Mariam" w:eastAsia="GHEA Mariam" w:hAnsi="GHEA Mariam" w:cs="GHEA Mariam"/>
          <w:color w:val="auto"/>
          <w:sz w:val="24"/>
          <w:szCs w:val="24"/>
        </w:rPr>
        <w:t xml:space="preserve"> արդարադատության բուն էությունը</w:t>
      </w:r>
      <w:r w:rsidR="00D06D3C" w:rsidRPr="00F23FDC">
        <w:rPr>
          <w:rFonts w:ascii="GHEA Mariam" w:eastAsia="GHEA Mariam" w:hAnsi="GHEA Mariam" w:cs="GHEA Mariam"/>
          <w:color w:val="auto"/>
          <w:sz w:val="24"/>
          <w:szCs w:val="24"/>
        </w:rPr>
        <w:t>:</w:t>
      </w:r>
    </w:p>
    <w:p w14:paraId="0C1529D6" w14:textId="45C006C3" w:rsidR="00AC2B79" w:rsidRPr="00F23FDC" w:rsidRDefault="00AC2B79" w:rsidP="007236D6">
      <w:pPr>
        <w:spacing w:line="360" w:lineRule="auto"/>
        <w:ind w:firstLine="567"/>
        <w:contextualSpacing/>
        <w:jc w:val="both"/>
        <w:rPr>
          <w:rFonts w:ascii="GHEA Mariam" w:eastAsia="GHEA Mariam" w:hAnsi="GHEA Mariam" w:cs="GHEA Mariam"/>
          <w:color w:val="auto"/>
          <w:sz w:val="24"/>
          <w:szCs w:val="24"/>
        </w:rPr>
      </w:pPr>
      <w:r w:rsidRPr="00F23FDC">
        <w:rPr>
          <w:rFonts w:ascii="GHEA Mariam" w:eastAsia="GHEA Mariam" w:hAnsi="GHEA Mariam" w:cs="GHEA Mariam"/>
          <w:color w:val="auto"/>
          <w:sz w:val="24"/>
          <w:szCs w:val="24"/>
        </w:rPr>
        <w:t xml:space="preserve">Այսպես՝ բողոքի հեղինակը նշել է, որ սույն գործով առկա չէ ապացույցների </w:t>
      </w:r>
      <w:r w:rsidR="007C3F48" w:rsidRPr="00F23FDC">
        <w:rPr>
          <w:rFonts w:ascii="GHEA Mariam" w:eastAsia="GHEA Mariam" w:hAnsi="GHEA Mariam" w:cs="GHEA Mariam"/>
          <w:color w:val="auto"/>
          <w:sz w:val="24"/>
          <w:szCs w:val="24"/>
        </w:rPr>
        <w:t>այնպիսի</w:t>
      </w:r>
      <w:r w:rsidRPr="00F23FDC">
        <w:rPr>
          <w:rFonts w:ascii="GHEA Mariam" w:eastAsia="GHEA Mariam" w:hAnsi="GHEA Mariam" w:cs="GHEA Mariam"/>
          <w:color w:val="auto"/>
          <w:sz w:val="24"/>
          <w:szCs w:val="24"/>
        </w:rPr>
        <w:t xml:space="preserve"> համակցություն, որը, հաղթահարելով անմեղության կանխավարկածը, անաչառ դիտորդի մոտ կձևավորի հիմնավոր կասկածից վեր համոզվածություն</w:t>
      </w:r>
      <w:r w:rsidR="007236D6">
        <w:rPr>
          <w:rFonts w:ascii="GHEA Mariam" w:eastAsia="GHEA Mariam" w:hAnsi="GHEA Mariam" w:cs="GHEA Mariam"/>
          <w:color w:val="auto"/>
          <w:sz w:val="24"/>
          <w:szCs w:val="24"/>
        </w:rPr>
        <w:t xml:space="preserve">՝ </w:t>
      </w:r>
      <w:r w:rsidRPr="00F23FDC">
        <w:rPr>
          <w:rFonts w:ascii="GHEA Mariam" w:eastAsia="GHEA Mariam" w:hAnsi="GHEA Mariam" w:cs="GHEA Mariam"/>
          <w:color w:val="auto"/>
          <w:sz w:val="24"/>
          <w:szCs w:val="24"/>
        </w:rPr>
        <w:t>Կ</w:t>
      </w:r>
      <w:r w:rsidR="00D06D3C" w:rsidRPr="00F23FDC">
        <w:rPr>
          <w:rFonts w:ascii="GHEA Mariam" w:hAnsi="GHEA Mariam"/>
          <w:color w:val="auto"/>
          <w:sz w:val="24"/>
          <w:szCs w:val="24"/>
          <w:u w:color="0D0D0D"/>
        </w:rPr>
        <w:t>.</w:t>
      </w:r>
      <w:r w:rsidRPr="00F23FDC">
        <w:rPr>
          <w:rFonts w:ascii="GHEA Mariam" w:eastAsia="GHEA Mariam" w:hAnsi="GHEA Mariam" w:cs="GHEA Mariam"/>
          <w:color w:val="auto"/>
          <w:sz w:val="24"/>
          <w:szCs w:val="24"/>
        </w:rPr>
        <w:t>Առաքելյանի մեղավորության վերաբերյալ։</w:t>
      </w:r>
      <w:r w:rsidR="00D06D3C" w:rsidRPr="00F23FDC">
        <w:rPr>
          <w:rFonts w:ascii="GHEA Mariam" w:eastAsia="GHEA Mariam" w:hAnsi="GHEA Mariam" w:cs="GHEA Mariam"/>
          <w:color w:val="auto"/>
          <w:sz w:val="24"/>
          <w:szCs w:val="24"/>
        </w:rPr>
        <w:t xml:space="preserve"> </w:t>
      </w:r>
      <w:r w:rsidRPr="00F23FDC">
        <w:rPr>
          <w:rFonts w:ascii="GHEA Mariam" w:eastAsia="GHEA Mariam" w:hAnsi="GHEA Mariam" w:cs="Cambria Math"/>
          <w:color w:val="auto"/>
          <w:sz w:val="24"/>
          <w:szCs w:val="24"/>
        </w:rPr>
        <w:t xml:space="preserve">Մասնավորապես՝ </w:t>
      </w:r>
      <w:r w:rsidRPr="00F23FDC">
        <w:rPr>
          <w:rFonts w:ascii="GHEA Mariam" w:eastAsia="GHEA Mariam" w:hAnsi="GHEA Mariam" w:cs="GHEA Mariam"/>
          <w:color w:val="auto"/>
          <w:sz w:val="24"/>
          <w:szCs w:val="24"/>
        </w:rPr>
        <w:t>բողոք բերած անձը փաստարկել է, որ Վերաքննիչ դատարանն իր դատական ակտում չի նշել գեթ մեկ փաստական տվյալ, որով կհիմնավորվեր Կ</w:t>
      </w:r>
      <w:r w:rsidR="00D06D3C" w:rsidRPr="00F23FDC">
        <w:rPr>
          <w:rFonts w:ascii="GHEA Mariam" w:hAnsi="GHEA Mariam"/>
          <w:color w:val="auto"/>
          <w:sz w:val="24"/>
          <w:szCs w:val="24"/>
          <w:u w:color="0D0D0D"/>
        </w:rPr>
        <w:t>.</w:t>
      </w:r>
      <w:r w:rsidRPr="00F23FDC">
        <w:rPr>
          <w:rFonts w:ascii="GHEA Mariam" w:eastAsia="GHEA Mariam" w:hAnsi="GHEA Mariam" w:cs="GHEA Mariam"/>
          <w:color w:val="auto"/>
          <w:sz w:val="24"/>
          <w:szCs w:val="24"/>
        </w:rPr>
        <w:t>Առաքելյանի մոտ որևէ անձի թմրամիջոց իրացնելու</w:t>
      </w:r>
      <w:r w:rsidR="007A0DD6" w:rsidRPr="00F23FDC">
        <w:rPr>
          <w:rFonts w:ascii="GHEA Mariam" w:eastAsia="GHEA Mariam" w:hAnsi="GHEA Mariam" w:cs="GHEA Mariam"/>
          <w:color w:val="auto"/>
          <w:sz w:val="24"/>
          <w:szCs w:val="24"/>
        </w:rPr>
        <w:t>, այդպիսի որևէ պայմանավորվածություն ունենալու</w:t>
      </w:r>
      <w:r w:rsidR="00D06D3C" w:rsidRPr="00F23FDC">
        <w:rPr>
          <w:rFonts w:ascii="GHEA Mariam" w:eastAsia="GHEA Mariam" w:hAnsi="GHEA Mariam" w:cs="GHEA Mariam"/>
          <w:color w:val="auto"/>
          <w:sz w:val="24"/>
          <w:szCs w:val="24"/>
        </w:rPr>
        <w:t xml:space="preserve"> կամ</w:t>
      </w:r>
      <w:r w:rsidRPr="00F23FDC">
        <w:rPr>
          <w:rFonts w:ascii="GHEA Mariam" w:eastAsia="GHEA Mariam" w:hAnsi="GHEA Mariam" w:cs="GHEA Mariam"/>
          <w:color w:val="auto"/>
          <w:sz w:val="24"/>
          <w:szCs w:val="24"/>
        </w:rPr>
        <w:t xml:space="preserve"> դրա նպատակի առկայության հանգամանք</w:t>
      </w:r>
      <w:r w:rsidR="00183162" w:rsidRPr="00F23FDC">
        <w:rPr>
          <w:rFonts w:ascii="GHEA Mariam" w:eastAsia="GHEA Mariam" w:hAnsi="GHEA Mariam" w:cs="GHEA Mariam"/>
          <w:color w:val="auto"/>
          <w:sz w:val="24"/>
          <w:szCs w:val="24"/>
        </w:rPr>
        <w:t>ներ</w:t>
      </w:r>
      <w:r w:rsidRPr="00F23FDC">
        <w:rPr>
          <w:rFonts w:ascii="GHEA Mariam" w:eastAsia="GHEA Mariam" w:hAnsi="GHEA Mariam" w:cs="GHEA Mariam"/>
          <w:color w:val="auto"/>
          <w:sz w:val="24"/>
          <w:szCs w:val="24"/>
        </w:rPr>
        <w:t>ը։</w:t>
      </w:r>
    </w:p>
    <w:p w14:paraId="510628B3" w14:textId="389098EE" w:rsidR="00AC2B79" w:rsidRPr="00F23FDC" w:rsidRDefault="00AC2B79" w:rsidP="007236D6">
      <w:pPr>
        <w:spacing w:line="360" w:lineRule="auto"/>
        <w:ind w:firstLine="567"/>
        <w:contextualSpacing/>
        <w:jc w:val="both"/>
        <w:rPr>
          <w:rFonts w:ascii="GHEA Mariam" w:eastAsia="GHEA Mariam" w:hAnsi="GHEA Mariam" w:cs="GHEA Mariam"/>
          <w:color w:val="auto"/>
          <w:sz w:val="24"/>
          <w:szCs w:val="24"/>
        </w:rPr>
      </w:pPr>
      <w:r w:rsidRPr="00F23FDC">
        <w:rPr>
          <w:rFonts w:ascii="GHEA Mariam" w:eastAsia="GHEA Mariam" w:hAnsi="GHEA Mariam" w:cs="GHEA Mariam"/>
          <w:color w:val="auto"/>
          <w:sz w:val="24"/>
          <w:szCs w:val="24"/>
        </w:rPr>
        <w:t xml:space="preserve"> Վերոգրյալի հետ մեկտեղ, </w:t>
      </w:r>
      <w:r w:rsidR="00D06D3C" w:rsidRPr="00F23FDC">
        <w:rPr>
          <w:rFonts w:ascii="GHEA Mariam" w:eastAsia="GHEA Mariam" w:hAnsi="GHEA Mariam" w:cs="GHEA Mariam"/>
          <w:color w:val="auto"/>
          <w:sz w:val="24"/>
          <w:szCs w:val="24"/>
        </w:rPr>
        <w:t>բողոքաբերն</w:t>
      </w:r>
      <w:r w:rsidRPr="00F23FDC">
        <w:rPr>
          <w:rFonts w:ascii="GHEA Mariam" w:eastAsia="GHEA Mariam" w:hAnsi="GHEA Mariam" w:cs="GHEA Mariam"/>
          <w:color w:val="auto"/>
          <w:sz w:val="24"/>
          <w:szCs w:val="24"/>
        </w:rPr>
        <w:t xml:space="preserve"> իր համաձայնությունն է հայտնել Առաջին ատյանի դատարանի հետևությանն առ այն, որ առկա է ողջամիտ կասկած</w:t>
      </w:r>
      <w:r w:rsidR="007236D6">
        <w:rPr>
          <w:rFonts w:ascii="GHEA Mariam" w:eastAsia="GHEA Mariam" w:hAnsi="GHEA Mariam" w:cs="GHEA Mariam"/>
          <w:color w:val="auto"/>
          <w:sz w:val="24"/>
          <w:szCs w:val="24"/>
        </w:rPr>
        <w:t>,</w:t>
      </w:r>
      <w:r w:rsidRPr="00F23FDC">
        <w:rPr>
          <w:rFonts w:ascii="GHEA Mariam" w:eastAsia="GHEA Mariam" w:hAnsi="GHEA Mariam" w:cs="GHEA Mariam"/>
          <w:color w:val="auto"/>
          <w:sz w:val="24"/>
          <w:szCs w:val="24"/>
        </w:rPr>
        <w:t xml:space="preserve"> դեռևս 2017 թվականի հոկտեմբերի 31-ի խուզարկության ժամանակ</w:t>
      </w:r>
      <w:r w:rsidR="007236D6">
        <w:rPr>
          <w:rFonts w:ascii="GHEA Mariam" w:eastAsia="GHEA Mariam" w:hAnsi="GHEA Mariam" w:cs="GHEA Mariam"/>
          <w:color w:val="auto"/>
          <w:sz w:val="24"/>
          <w:szCs w:val="24"/>
        </w:rPr>
        <w:t>,</w:t>
      </w:r>
      <w:r w:rsidRPr="00F23FDC">
        <w:rPr>
          <w:rFonts w:ascii="GHEA Mariam" w:eastAsia="GHEA Mariam" w:hAnsi="GHEA Mariam" w:cs="GHEA Mariam"/>
          <w:color w:val="auto"/>
          <w:sz w:val="24"/>
          <w:szCs w:val="24"/>
        </w:rPr>
        <w:t xml:space="preserve"> Կ</w:t>
      </w:r>
      <w:r w:rsidR="00D06D3C" w:rsidRPr="00F23FDC">
        <w:rPr>
          <w:rFonts w:ascii="GHEA Mariam" w:hAnsi="GHEA Mariam"/>
          <w:color w:val="auto"/>
          <w:sz w:val="24"/>
          <w:szCs w:val="24"/>
          <w:u w:color="0D0D0D"/>
        </w:rPr>
        <w:t>.</w:t>
      </w:r>
      <w:r w:rsidRPr="00F23FDC">
        <w:rPr>
          <w:rFonts w:ascii="GHEA Mariam" w:eastAsia="GHEA Mariam" w:hAnsi="GHEA Mariam" w:cs="GHEA Mariam"/>
          <w:color w:val="auto"/>
          <w:sz w:val="24"/>
          <w:szCs w:val="24"/>
        </w:rPr>
        <w:t>Առաքելյանի մահճակալի ներքնակի տակ թմրամիջոց թաքցված լինելու մասին, որը չի հայտնաբերվել նշված խուզարկությունը ոչ լրիվությամբ և անհրաժեշտ խորությամբ կատարված լինելու պատճառով:</w:t>
      </w:r>
      <w:r w:rsidR="000613D3" w:rsidRPr="00F23FDC">
        <w:rPr>
          <w:rFonts w:ascii="GHEA Mariam" w:eastAsia="GHEA Mariam" w:hAnsi="GHEA Mariam" w:cs="GHEA Mariam"/>
          <w:color w:val="auto"/>
          <w:sz w:val="24"/>
          <w:szCs w:val="24"/>
        </w:rPr>
        <w:t xml:space="preserve"> </w:t>
      </w:r>
      <w:r w:rsidRPr="00F23FDC">
        <w:rPr>
          <w:rFonts w:ascii="GHEA Mariam" w:eastAsia="GHEA Mariam" w:hAnsi="GHEA Mariam" w:cs="GHEA Mariam"/>
          <w:color w:val="auto"/>
          <w:sz w:val="24"/>
          <w:szCs w:val="24"/>
        </w:rPr>
        <w:t xml:space="preserve">Բացի այդ, բողոքաբերի պնդմամբ՝ </w:t>
      </w:r>
      <w:r w:rsidR="000613D3" w:rsidRPr="00F23FDC">
        <w:rPr>
          <w:rFonts w:ascii="GHEA Mariam" w:eastAsia="GHEA Mariam" w:hAnsi="GHEA Mariam" w:cs="GHEA Mariam"/>
          <w:color w:val="auto"/>
          <w:sz w:val="24"/>
          <w:szCs w:val="24"/>
        </w:rPr>
        <w:t>2017 թվականի հոկտեմբերի 31-ին բնակարանի,</w:t>
      </w:r>
      <w:r w:rsidRPr="00F23FDC">
        <w:rPr>
          <w:rFonts w:ascii="GHEA Mariam" w:eastAsia="GHEA Mariam" w:hAnsi="GHEA Mariam" w:cs="GHEA Mariam"/>
          <w:color w:val="auto"/>
          <w:sz w:val="24"/>
          <w:szCs w:val="24"/>
        </w:rPr>
        <w:t xml:space="preserve"> </w:t>
      </w:r>
      <w:r w:rsidR="000613D3" w:rsidRPr="00F23FDC">
        <w:rPr>
          <w:rFonts w:ascii="GHEA Mariam" w:eastAsia="GHEA Mariam" w:hAnsi="GHEA Mariam" w:cs="GHEA Mariam"/>
          <w:color w:val="auto"/>
          <w:sz w:val="24"/>
          <w:szCs w:val="24"/>
        </w:rPr>
        <w:t>առավել ևս՝ Կ</w:t>
      </w:r>
      <w:r w:rsidR="000613D3" w:rsidRPr="00F23FDC">
        <w:rPr>
          <w:rFonts w:ascii="GHEA Mariam" w:hAnsi="GHEA Mariam"/>
          <w:color w:val="auto"/>
          <w:sz w:val="24"/>
          <w:szCs w:val="24"/>
          <w:u w:color="0D0D0D"/>
        </w:rPr>
        <w:t>.</w:t>
      </w:r>
      <w:r w:rsidR="000613D3" w:rsidRPr="00F23FDC">
        <w:rPr>
          <w:rFonts w:ascii="GHEA Mariam" w:eastAsia="GHEA Mariam" w:hAnsi="GHEA Mariam" w:cs="GHEA Mariam"/>
          <w:color w:val="auto"/>
          <w:sz w:val="24"/>
          <w:szCs w:val="24"/>
        </w:rPr>
        <w:t xml:space="preserve">Առաքելյանի ննջասենյակի կամ անկողնային պարագաների խուզարկություն </w:t>
      </w:r>
      <w:r w:rsidRPr="00F23FDC">
        <w:rPr>
          <w:rFonts w:ascii="GHEA Mariam" w:eastAsia="GHEA Mariam" w:hAnsi="GHEA Mariam" w:cs="GHEA Mariam"/>
          <w:color w:val="auto"/>
          <w:sz w:val="24"/>
          <w:szCs w:val="24"/>
        </w:rPr>
        <w:t xml:space="preserve">առհասարակ </w:t>
      </w:r>
      <w:r w:rsidR="000613D3" w:rsidRPr="00F23FDC">
        <w:rPr>
          <w:rFonts w:ascii="GHEA Mariam" w:eastAsia="GHEA Mariam" w:hAnsi="GHEA Mariam" w:cs="GHEA Mariam"/>
          <w:color w:val="auto"/>
          <w:sz w:val="24"/>
          <w:szCs w:val="24"/>
        </w:rPr>
        <w:t xml:space="preserve">կատարված չլինելը </w:t>
      </w:r>
      <w:r w:rsidRPr="00F23FDC">
        <w:rPr>
          <w:rFonts w:ascii="GHEA Mariam" w:eastAsia="GHEA Mariam" w:hAnsi="GHEA Mariam" w:cs="GHEA Mariam"/>
          <w:color w:val="auto"/>
          <w:sz w:val="24"/>
          <w:szCs w:val="24"/>
        </w:rPr>
        <w:t xml:space="preserve">հաստատվում է ոչ միայն տվյալ խուզարկության արձանագրության բովանդակային շարադրանքով, կատարված գործողությունների և դրա բուն ընթացքի նկարագրության բացակայությամբ, </w:t>
      </w:r>
      <w:r w:rsidR="000613D3" w:rsidRPr="00F23FDC">
        <w:rPr>
          <w:rFonts w:ascii="GHEA Mariam" w:eastAsia="GHEA Mariam" w:hAnsi="GHEA Mariam" w:cs="GHEA Mariam"/>
          <w:color w:val="auto"/>
          <w:sz w:val="24"/>
          <w:szCs w:val="24"/>
        </w:rPr>
        <w:t>այլև</w:t>
      </w:r>
      <w:r w:rsidRPr="00F23FDC">
        <w:rPr>
          <w:rFonts w:ascii="GHEA Mariam" w:eastAsia="GHEA Mariam" w:hAnsi="GHEA Mariam" w:cs="GHEA Mariam"/>
          <w:color w:val="auto"/>
          <w:sz w:val="24"/>
          <w:szCs w:val="24"/>
        </w:rPr>
        <w:t xml:space="preserve"> տվյալ քննչական գործո</w:t>
      </w:r>
      <w:r w:rsidR="007C3F48" w:rsidRPr="00F23FDC">
        <w:rPr>
          <w:rFonts w:ascii="GHEA Mariam" w:eastAsia="GHEA Mariam" w:hAnsi="GHEA Mariam" w:cs="GHEA Mariam"/>
          <w:color w:val="auto"/>
          <w:sz w:val="24"/>
          <w:szCs w:val="24"/>
        </w:rPr>
        <w:t>ղության</w:t>
      </w:r>
      <w:r w:rsidRPr="00F23FDC">
        <w:rPr>
          <w:rFonts w:ascii="GHEA Mariam" w:eastAsia="GHEA Mariam" w:hAnsi="GHEA Mariam" w:cs="GHEA Mariam"/>
          <w:color w:val="auto"/>
          <w:sz w:val="24"/>
          <w:szCs w:val="24"/>
        </w:rPr>
        <w:t xml:space="preserve"> սկզբում </w:t>
      </w:r>
      <w:r w:rsidRPr="00F23FDC">
        <w:rPr>
          <w:rFonts w:ascii="GHEA Mariam" w:eastAsia="GHEA Mariam" w:hAnsi="GHEA Mariam" w:cs="GHEA Mariam"/>
          <w:color w:val="auto"/>
          <w:sz w:val="24"/>
          <w:szCs w:val="24"/>
        </w:rPr>
        <w:lastRenderedPageBreak/>
        <w:t>մասնակցած ընթերակաների</w:t>
      </w:r>
      <w:r w:rsidR="000613D3" w:rsidRPr="00F23FDC">
        <w:rPr>
          <w:rFonts w:ascii="GHEA Mariam" w:eastAsia="GHEA Mariam" w:hAnsi="GHEA Mariam" w:cs="GHEA Mariam"/>
          <w:color w:val="auto"/>
          <w:sz w:val="24"/>
          <w:szCs w:val="24"/>
        </w:rPr>
        <w:t xml:space="preserve">, այնուհետև ներկայացած ընթերակա </w:t>
      </w:r>
      <w:r w:rsidRPr="00F23FDC">
        <w:rPr>
          <w:rFonts w:ascii="GHEA Mariam" w:eastAsia="GHEA Mariam" w:hAnsi="GHEA Mariam" w:cs="GHEA Mariam"/>
          <w:color w:val="auto"/>
          <w:sz w:val="24"/>
          <w:szCs w:val="24"/>
        </w:rPr>
        <w:t>Է</w:t>
      </w:r>
      <w:r w:rsidR="000613D3" w:rsidRPr="00F23FDC">
        <w:rPr>
          <w:rFonts w:ascii="GHEA Mariam" w:hAnsi="GHEA Mariam"/>
          <w:color w:val="auto"/>
          <w:sz w:val="24"/>
          <w:szCs w:val="24"/>
          <w:u w:color="0D0D0D"/>
        </w:rPr>
        <w:t>.</w:t>
      </w:r>
      <w:r w:rsidRPr="00F23FDC">
        <w:rPr>
          <w:rFonts w:ascii="GHEA Mariam" w:eastAsia="GHEA Mariam" w:hAnsi="GHEA Mariam" w:cs="GHEA Mariam"/>
          <w:color w:val="auto"/>
          <w:sz w:val="24"/>
          <w:szCs w:val="24"/>
        </w:rPr>
        <w:t>Գրիգորյանի, ինչպես նաև</w:t>
      </w:r>
      <w:r w:rsidR="000613D3" w:rsidRPr="00F23FDC">
        <w:rPr>
          <w:rFonts w:ascii="GHEA Mariam" w:eastAsia="GHEA Mariam" w:hAnsi="GHEA Mariam" w:cs="GHEA Mariam"/>
          <w:color w:val="auto"/>
          <w:sz w:val="24"/>
          <w:szCs w:val="24"/>
        </w:rPr>
        <w:t xml:space="preserve"> խուզարկությանը ներկա գտնված</w:t>
      </w:r>
      <w:r w:rsidRPr="00F23FDC">
        <w:rPr>
          <w:rFonts w:ascii="GHEA Mariam" w:eastAsia="GHEA Mariam" w:hAnsi="GHEA Mariam" w:cs="GHEA Mariam"/>
          <w:color w:val="auto"/>
          <w:sz w:val="24"/>
          <w:szCs w:val="24"/>
        </w:rPr>
        <w:t xml:space="preserve"> </w:t>
      </w:r>
      <w:r w:rsidR="000613D3" w:rsidRPr="00F23FDC">
        <w:rPr>
          <w:rFonts w:ascii="GHEA Mariam" w:eastAsia="GHEA Mariam" w:hAnsi="GHEA Mariam" w:cs="GHEA Mariam"/>
          <w:color w:val="auto"/>
          <w:sz w:val="24"/>
          <w:szCs w:val="24"/>
        </w:rPr>
        <w:t>Լ</w:t>
      </w:r>
      <w:r w:rsidR="000613D3" w:rsidRPr="00F23FDC">
        <w:rPr>
          <w:rFonts w:ascii="GHEA Mariam" w:hAnsi="GHEA Mariam"/>
          <w:color w:val="auto"/>
          <w:sz w:val="24"/>
          <w:szCs w:val="24"/>
          <w:u w:color="0D0D0D"/>
        </w:rPr>
        <w:t>.</w:t>
      </w:r>
      <w:r w:rsidR="000613D3" w:rsidRPr="00F23FDC">
        <w:rPr>
          <w:rFonts w:ascii="GHEA Mariam" w:eastAsia="GHEA Mariam" w:hAnsi="GHEA Mariam" w:cs="GHEA Mariam"/>
          <w:color w:val="auto"/>
          <w:sz w:val="24"/>
          <w:szCs w:val="24"/>
        </w:rPr>
        <w:t xml:space="preserve">Համբարձումյանի և </w:t>
      </w:r>
      <w:r w:rsidRPr="00F23FDC">
        <w:rPr>
          <w:rFonts w:ascii="GHEA Mariam" w:eastAsia="GHEA Mariam" w:hAnsi="GHEA Mariam" w:cs="GHEA Mariam"/>
          <w:color w:val="auto"/>
          <w:sz w:val="24"/>
          <w:szCs w:val="24"/>
        </w:rPr>
        <w:t>Կ</w:t>
      </w:r>
      <w:r w:rsidR="000613D3" w:rsidRPr="00F23FDC">
        <w:rPr>
          <w:rFonts w:ascii="GHEA Mariam" w:hAnsi="GHEA Mariam"/>
          <w:color w:val="auto"/>
          <w:sz w:val="24"/>
          <w:szCs w:val="24"/>
          <w:u w:color="0D0D0D"/>
        </w:rPr>
        <w:t>.</w:t>
      </w:r>
      <w:r w:rsidRPr="00F23FDC">
        <w:rPr>
          <w:rFonts w:ascii="GHEA Mariam" w:eastAsia="GHEA Mariam" w:hAnsi="GHEA Mariam" w:cs="GHEA Mariam"/>
          <w:color w:val="auto"/>
          <w:sz w:val="24"/>
          <w:szCs w:val="24"/>
        </w:rPr>
        <w:t>Առաքելյանի դատաքննական ցուցմունքներով:</w:t>
      </w:r>
    </w:p>
    <w:p w14:paraId="74542EF2" w14:textId="415F6BD7" w:rsidR="00AC2B79" w:rsidRPr="00F23FDC" w:rsidRDefault="007C3F48" w:rsidP="007236D6">
      <w:pPr>
        <w:spacing w:line="360" w:lineRule="auto"/>
        <w:ind w:firstLine="567"/>
        <w:contextualSpacing/>
        <w:jc w:val="both"/>
        <w:rPr>
          <w:rFonts w:ascii="GHEA Mariam" w:eastAsia="GHEA Mariam" w:hAnsi="GHEA Mariam" w:cs="GHEA Mariam"/>
          <w:color w:val="auto"/>
          <w:sz w:val="24"/>
          <w:szCs w:val="24"/>
        </w:rPr>
      </w:pPr>
      <w:r w:rsidRPr="00F23FDC">
        <w:rPr>
          <w:rFonts w:ascii="GHEA Mariam" w:eastAsia="GHEA Mariam" w:hAnsi="GHEA Mariam" w:cs="GHEA Mariam"/>
          <w:color w:val="auto"/>
          <w:sz w:val="24"/>
          <w:szCs w:val="24"/>
        </w:rPr>
        <w:t>Բողոքաբերն անհիմն է համարել նաև</w:t>
      </w:r>
      <w:r w:rsidR="00AC2B79" w:rsidRPr="00F23FDC">
        <w:rPr>
          <w:rFonts w:ascii="GHEA Mariam" w:eastAsia="GHEA Mariam" w:hAnsi="GHEA Mariam" w:cs="GHEA Mariam"/>
          <w:color w:val="auto"/>
          <w:sz w:val="24"/>
          <w:szCs w:val="24"/>
        </w:rPr>
        <w:t xml:space="preserve"> Կ</w:t>
      </w:r>
      <w:r w:rsidR="000613D3" w:rsidRPr="00F23FDC">
        <w:rPr>
          <w:rFonts w:ascii="GHEA Mariam" w:hAnsi="GHEA Mariam"/>
          <w:color w:val="auto"/>
          <w:sz w:val="24"/>
          <w:szCs w:val="24"/>
          <w:u w:color="0D0D0D"/>
        </w:rPr>
        <w:t>.</w:t>
      </w:r>
      <w:r w:rsidR="00AC2B79" w:rsidRPr="00F23FDC">
        <w:rPr>
          <w:rFonts w:ascii="GHEA Mariam" w:eastAsia="GHEA Mariam" w:hAnsi="GHEA Mariam" w:cs="GHEA Mariam"/>
          <w:color w:val="auto"/>
          <w:sz w:val="24"/>
          <w:szCs w:val="24"/>
        </w:rPr>
        <w:t>Առաքելյանի ննջասենյակում հայտնաբերված թմրամիջոցն այլ անձանց, այդ թվում՝ վերջինի</w:t>
      </w:r>
      <w:r w:rsidR="000613D3" w:rsidRPr="00F23FDC">
        <w:rPr>
          <w:rFonts w:ascii="GHEA Mariam" w:eastAsia="GHEA Mariam" w:hAnsi="GHEA Mariam" w:cs="GHEA Mariam"/>
          <w:color w:val="auto"/>
          <w:sz w:val="24"/>
          <w:szCs w:val="24"/>
        </w:rPr>
        <w:t>ս</w:t>
      </w:r>
      <w:r w:rsidR="00AC2B79" w:rsidRPr="00F23FDC">
        <w:rPr>
          <w:rFonts w:ascii="GHEA Mariam" w:eastAsia="GHEA Mariam" w:hAnsi="GHEA Mariam" w:cs="GHEA Mariam"/>
          <w:color w:val="auto"/>
          <w:sz w:val="24"/>
          <w:szCs w:val="24"/>
        </w:rPr>
        <w:t xml:space="preserve"> որդու՝ </w:t>
      </w:r>
      <w:r w:rsidR="000613D3" w:rsidRPr="00F23FDC">
        <w:rPr>
          <w:rFonts w:ascii="GHEA Mariam" w:eastAsia="GHEA Mariam" w:hAnsi="GHEA Mariam" w:cs="Cambria Math"/>
          <w:color w:val="auto"/>
          <w:sz w:val="24"/>
          <w:szCs w:val="24"/>
        </w:rPr>
        <w:t>Հ</w:t>
      </w:r>
      <w:r w:rsidR="000613D3" w:rsidRPr="00F23FDC">
        <w:rPr>
          <w:rFonts w:ascii="GHEA Mariam" w:hAnsi="GHEA Mariam"/>
          <w:color w:val="auto"/>
          <w:sz w:val="24"/>
          <w:szCs w:val="24"/>
          <w:u w:color="0D0D0D"/>
        </w:rPr>
        <w:t>.</w:t>
      </w:r>
      <w:r w:rsidR="00AC2B79" w:rsidRPr="00F23FDC">
        <w:rPr>
          <w:rFonts w:ascii="GHEA Mariam" w:eastAsia="GHEA Mariam" w:hAnsi="GHEA Mariam" w:cs="GHEA Mariam"/>
          <w:color w:val="auto"/>
          <w:sz w:val="24"/>
          <w:szCs w:val="24"/>
        </w:rPr>
        <w:t>Համբարձումյանի կողմից նշված ննջասենյակի անկողնում պահելու կամ թաքցնելու խիստ ցածր հավանականության վերաբերյալ Վերաքննիչ դատարանի պատճառաբանությունները</w:t>
      </w:r>
      <w:r w:rsidRPr="00F23FDC">
        <w:rPr>
          <w:rFonts w:ascii="GHEA Mariam" w:eastAsia="GHEA Mariam" w:hAnsi="GHEA Mariam" w:cs="GHEA Mariam"/>
          <w:color w:val="auto"/>
          <w:sz w:val="24"/>
          <w:szCs w:val="24"/>
        </w:rPr>
        <w:t xml:space="preserve">, և նշել, որ այս առումով </w:t>
      </w:r>
      <w:r w:rsidR="00AC2B79" w:rsidRPr="00F23FDC">
        <w:rPr>
          <w:rFonts w:ascii="GHEA Mariam" w:eastAsia="GHEA Mariam" w:hAnsi="GHEA Mariam" w:cs="GHEA Mariam"/>
          <w:color w:val="auto"/>
          <w:sz w:val="24"/>
          <w:szCs w:val="24"/>
        </w:rPr>
        <w:t>հաշվի չի առնվել այն հանգամանքը, որ Կ</w:t>
      </w:r>
      <w:r w:rsidRPr="00F23FDC">
        <w:rPr>
          <w:rFonts w:ascii="GHEA Mariam" w:hAnsi="GHEA Mariam"/>
          <w:color w:val="auto"/>
          <w:sz w:val="24"/>
          <w:szCs w:val="24"/>
          <w:u w:color="0D0D0D"/>
        </w:rPr>
        <w:t>.</w:t>
      </w:r>
      <w:r w:rsidR="00AC2B79" w:rsidRPr="00F23FDC">
        <w:rPr>
          <w:rFonts w:ascii="GHEA Mariam" w:eastAsia="GHEA Mariam" w:hAnsi="GHEA Mariam" w:cs="GHEA Mariam"/>
          <w:color w:val="auto"/>
          <w:sz w:val="24"/>
          <w:szCs w:val="24"/>
        </w:rPr>
        <w:t xml:space="preserve">Առաքելյանի </w:t>
      </w:r>
      <w:r w:rsidR="00183162" w:rsidRPr="00F23FDC">
        <w:rPr>
          <w:rFonts w:ascii="GHEA Mariam" w:eastAsia="GHEA Mariam" w:hAnsi="GHEA Mariam" w:cs="GHEA Mariam"/>
          <w:color w:val="auto"/>
          <w:sz w:val="24"/>
          <w:szCs w:val="24"/>
        </w:rPr>
        <w:t>որդին</w:t>
      </w:r>
      <w:r w:rsidR="00AC2B79" w:rsidRPr="00F23FDC">
        <w:rPr>
          <w:rFonts w:ascii="GHEA Mariam" w:eastAsia="GHEA Mariam" w:hAnsi="GHEA Mariam" w:cs="GHEA Mariam"/>
          <w:color w:val="auto"/>
          <w:sz w:val="24"/>
          <w:szCs w:val="24"/>
        </w:rPr>
        <w:t>՝ Հ</w:t>
      </w:r>
      <w:r w:rsidRPr="00F23FDC">
        <w:rPr>
          <w:rFonts w:ascii="GHEA Mariam" w:hAnsi="GHEA Mariam"/>
          <w:color w:val="auto"/>
          <w:sz w:val="24"/>
          <w:szCs w:val="24"/>
          <w:u w:color="0D0D0D"/>
        </w:rPr>
        <w:t>.</w:t>
      </w:r>
      <w:r w:rsidR="00183162" w:rsidRPr="00F23FDC">
        <w:rPr>
          <w:rFonts w:ascii="GHEA Mariam" w:eastAsia="GHEA Mariam" w:hAnsi="GHEA Mariam" w:cs="GHEA Mariam"/>
          <w:color w:val="auto"/>
          <w:sz w:val="24"/>
          <w:szCs w:val="24"/>
        </w:rPr>
        <w:t>Համբարձումյանը</w:t>
      </w:r>
      <w:r w:rsidR="00AC2B79" w:rsidRPr="00F23FDC">
        <w:rPr>
          <w:rFonts w:ascii="GHEA Mariam" w:eastAsia="GHEA Mariam" w:hAnsi="GHEA Mariam" w:cs="GHEA Mariam"/>
          <w:color w:val="auto"/>
          <w:sz w:val="24"/>
          <w:szCs w:val="24"/>
        </w:rPr>
        <w:t xml:space="preserve"> 2017 թվականից </w:t>
      </w:r>
      <w:r w:rsidR="00183162" w:rsidRPr="00F23FDC">
        <w:rPr>
          <w:rFonts w:ascii="GHEA Mariam" w:eastAsia="GHEA Mariam" w:hAnsi="GHEA Mariam" w:cs="GHEA Mariam"/>
          <w:color w:val="auto"/>
          <w:sz w:val="24"/>
          <w:szCs w:val="24"/>
        </w:rPr>
        <w:t>քրեական հետապնդման է ենթարկվում թմրամիջոցների ապօրինի շրջանառության համար:</w:t>
      </w:r>
    </w:p>
    <w:p w14:paraId="5C99E489" w14:textId="1E47AE84" w:rsidR="00AC2B79" w:rsidRPr="00F23FDC" w:rsidRDefault="00AC2B79" w:rsidP="007236D6">
      <w:pPr>
        <w:spacing w:line="360" w:lineRule="auto"/>
        <w:ind w:firstLine="567"/>
        <w:contextualSpacing/>
        <w:jc w:val="both"/>
        <w:rPr>
          <w:rFonts w:ascii="GHEA Mariam" w:eastAsia="GHEA Mariam" w:hAnsi="GHEA Mariam" w:cs="GHEA Mariam"/>
          <w:color w:val="auto"/>
          <w:sz w:val="24"/>
          <w:szCs w:val="24"/>
        </w:rPr>
      </w:pPr>
      <w:r w:rsidRPr="00F23FDC">
        <w:rPr>
          <w:rFonts w:ascii="GHEA Mariam" w:eastAsia="GHEA Mariam" w:hAnsi="GHEA Mariam" w:cs="GHEA Mariam"/>
          <w:color w:val="auto"/>
          <w:sz w:val="24"/>
          <w:szCs w:val="24"/>
        </w:rPr>
        <w:t>Բողոքաբեր</w:t>
      </w:r>
      <w:r w:rsidR="005F2106" w:rsidRPr="00F23FDC">
        <w:rPr>
          <w:rFonts w:ascii="GHEA Mariam" w:eastAsia="GHEA Mariam" w:hAnsi="GHEA Mariam" w:cs="GHEA Mariam"/>
          <w:color w:val="auto"/>
          <w:sz w:val="24"/>
          <w:szCs w:val="24"/>
        </w:rPr>
        <w:t>ն</w:t>
      </w:r>
      <w:r w:rsidRPr="00F23FDC">
        <w:rPr>
          <w:rFonts w:ascii="GHEA Mariam" w:eastAsia="GHEA Mariam" w:hAnsi="GHEA Mariam" w:cs="GHEA Mariam"/>
          <w:color w:val="auto"/>
          <w:sz w:val="24"/>
          <w:szCs w:val="24"/>
        </w:rPr>
        <w:t xml:space="preserve"> </w:t>
      </w:r>
      <w:r w:rsidR="007C3F48" w:rsidRPr="00F23FDC">
        <w:rPr>
          <w:rFonts w:ascii="GHEA Mariam" w:eastAsia="GHEA Mariam" w:hAnsi="GHEA Mariam" w:cs="GHEA Mariam"/>
          <w:color w:val="auto"/>
          <w:sz w:val="24"/>
          <w:szCs w:val="24"/>
        </w:rPr>
        <w:t>ընդգծել</w:t>
      </w:r>
      <w:r w:rsidRPr="00F23FDC">
        <w:rPr>
          <w:rFonts w:ascii="GHEA Mariam" w:eastAsia="GHEA Mariam" w:hAnsi="GHEA Mariam" w:cs="GHEA Mariam"/>
          <w:color w:val="auto"/>
          <w:sz w:val="24"/>
          <w:szCs w:val="24"/>
        </w:rPr>
        <w:t xml:space="preserve"> է նաև, որ սույն գործի քննությամբ ձեռք չեն բերվել այնպիսի փաստական տվյալներ, որոնք կվկայեին այն մասին, որ Կ</w:t>
      </w:r>
      <w:r w:rsidR="007C3F48" w:rsidRPr="00F23FDC">
        <w:rPr>
          <w:rFonts w:ascii="GHEA Mariam" w:hAnsi="GHEA Mariam"/>
          <w:color w:val="auto"/>
          <w:sz w:val="24"/>
          <w:szCs w:val="24"/>
          <w:u w:color="0D0D0D"/>
        </w:rPr>
        <w:t>.</w:t>
      </w:r>
      <w:r w:rsidRPr="00F23FDC">
        <w:rPr>
          <w:rFonts w:ascii="GHEA Mariam" w:eastAsia="GHEA Mariam" w:hAnsi="GHEA Mariam" w:cs="GHEA Mariam"/>
          <w:color w:val="auto"/>
          <w:sz w:val="24"/>
          <w:szCs w:val="24"/>
        </w:rPr>
        <w:t>Առաքելյանը գործուն միջոցներով կամ ակտիվ վարքագծով նպաստել է թմրամիջոցներ ձեռք բերելու և պահելու գործընթացին, այսինքն՝ ձեռնարկել է անհրաժեշտ գործողություններ</w:t>
      </w:r>
      <w:r w:rsidR="007236D6">
        <w:rPr>
          <w:rFonts w:ascii="GHEA Mariam" w:eastAsia="GHEA Mariam" w:hAnsi="GHEA Mariam" w:cs="GHEA Mariam"/>
          <w:color w:val="auto"/>
          <w:sz w:val="24"/>
          <w:szCs w:val="24"/>
        </w:rPr>
        <w:t>՝</w:t>
      </w:r>
      <w:r w:rsidRPr="00F23FDC">
        <w:rPr>
          <w:rFonts w:ascii="GHEA Mariam" w:eastAsia="GHEA Mariam" w:hAnsi="GHEA Mariam" w:cs="GHEA Mariam"/>
          <w:color w:val="auto"/>
          <w:sz w:val="24"/>
          <w:szCs w:val="24"/>
        </w:rPr>
        <w:t xml:space="preserve"> դրանք երկար ժամանակով կամ կոնկրետ նպատակով թաքցնելու ուղղությամբ</w:t>
      </w:r>
      <w:r w:rsidR="007C3F48" w:rsidRPr="00F23FDC">
        <w:rPr>
          <w:rFonts w:ascii="GHEA Mariam" w:eastAsia="GHEA Mariam" w:hAnsi="GHEA Mariam" w:cs="GHEA Mariam"/>
          <w:color w:val="auto"/>
          <w:sz w:val="24"/>
          <w:szCs w:val="24"/>
        </w:rPr>
        <w:t>,</w:t>
      </w:r>
      <w:r w:rsidRPr="00F23FDC">
        <w:rPr>
          <w:rFonts w:ascii="GHEA Mariam" w:eastAsia="GHEA Mariam" w:hAnsi="GHEA Mariam" w:cs="GHEA Mariam"/>
          <w:color w:val="auto"/>
          <w:sz w:val="24"/>
          <w:szCs w:val="24"/>
        </w:rPr>
        <w:t xml:space="preserve"> ու եթե անգամ </w:t>
      </w:r>
      <w:r w:rsidR="007C3F48" w:rsidRPr="00F23FDC">
        <w:rPr>
          <w:rFonts w:ascii="GHEA Mariam" w:eastAsia="GHEA Mariam" w:hAnsi="GHEA Mariam" w:cs="GHEA Mariam"/>
          <w:color w:val="auto"/>
          <w:sz w:val="24"/>
          <w:szCs w:val="24"/>
        </w:rPr>
        <w:t>վերջինս</w:t>
      </w:r>
      <w:r w:rsidRPr="00F23FDC">
        <w:rPr>
          <w:rFonts w:ascii="GHEA Mariam" w:eastAsia="GHEA Mariam" w:hAnsi="GHEA Mariam" w:cs="GHEA Mariam"/>
          <w:color w:val="auto"/>
          <w:sz w:val="24"/>
          <w:szCs w:val="24"/>
        </w:rPr>
        <w:t xml:space="preserve"> իմացել է իր մահճակալի ներքնակի տակ թաքցված թմրամիջոցի մասին, ապա այդ մասին</w:t>
      </w:r>
      <w:r w:rsidR="005F2106" w:rsidRPr="00F23FDC">
        <w:rPr>
          <w:rFonts w:ascii="GHEA Mariam" w:eastAsia="GHEA Mariam" w:hAnsi="GHEA Mariam" w:cs="GHEA Mariam"/>
          <w:color w:val="auto"/>
          <w:sz w:val="24"/>
          <w:szCs w:val="24"/>
        </w:rPr>
        <w:t xml:space="preserve"> </w:t>
      </w:r>
      <w:r w:rsidRPr="00F23FDC">
        <w:rPr>
          <w:rFonts w:ascii="GHEA Mariam" w:eastAsia="GHEA Mariam" w:hAnsi="GHEA Mariam" w:cs="GHEA Mariam"/>
          <w:color w:val="auto"/>
          <w:sz w:val="24"/>
          <w:szCs w:val="24"/>
        </w:rPr>
        <w:t>հնարավոր է,</w:t>
      </w:r>
      <w:r w:rsidR="007C3F48" w:rsidRPr="00F23FDC">
        <w:rPr>
          <w:rFonts w:ascii="GHEA Mariam" w:eastAsia="GHEA Mariam" w:hAnsi="GHEA Mariam" w:cs="GHEA Mariam"/>
          <w:color w:val="auto"/>
          <w:sz w:val="24"/>
          <w:szCs w:val="24"/>
        </w:rPr>
        <w:t xml:space="preserve"> որ</w:t>
      </w:r>
      <w:r w:rsidRPr="00F23FDC">
        <w:rPr>
          <w:rFonts w:ascii="GHEA Mariam" w:eastAsia="GHEA Mariam" w:hAnsi="GHEA Mariam" w:cs="GHEA Mariam"/>
          <w:color w:val="auto"/>
          <w:sz w:val="24"/>
          <w:szCs w:val="24"/>
        </w:rPr>
        <w:t xml:space="preserve"> չի բարձրաձայնել իր </w:t>
      </w:r>
      <w:r w:rsidR="007C3F48" w:rsidRPr="00F23FDC">
        <w:rPr>
          <w:rFonts w:ascii="GHEA Mariam" w:eastAsia="GHEA Mariam" w:hAnsi="GHEA Mariam" w:cs="GHEA Mariam"/>
          <w:color w:val="auto"/>
          <w:sz w:val="24"/>
          <w:szCs w:val="24"/>
        </w:rPr>
        <w:t xml:space="preserve">որդուն </w:t>
      </w:r>
      <w:r w:rsidRPr="00F23FDC">
        <w:rPr>
          <w:rFonts w:ascii="GHEA Mariam" w:eastAsia="GHEA Mariam" w:hAnsi="GHEA Mariam" w:cs="GHEA Mariam"/>
          <w:color w:val="auto"/>
          <w:sz w:val="24"/>
          <w:szCs w:val="24"/>
        </w:rPr>
        <w:t>չվնասելու կամ նրա իրավիճակը չբարդացնելու նպատակով</w:t>
      </w:r>
      <w:r w:rsidR="007C3F48" w:rsidRPr="00F23FDC">
        <w:rPr>
          <w:rFonts w:ascii="GHEA Mariam" w:eastAsia="GHEA Mariam" w:hAnsi="GHEA Mariam" w:cs="GHEA Mariam"/>
          <w:color w:val="auto"/>
          <w:sz w:val="24"/>
          <w:szCs w:val="24"/>
        </w:rPr>
        <w:t>:</w:t>
      </w:r>
    </w:p>
    <w:p w14:paraId="16E147E5" w14:textId="3C3E062C" w:rsidR="00AC2B79" w:rsidRPr="00F23FDC" w:rsidRDefault="00AC2B79" w:rsidP="007236D6">
      <w:pPr>
        <w:spacing w:line="360" w:lineRule="auto"/>
        <w:ind w:firstLine="567"/>
        <w:contextualSpacing/>
        <w:jc w:val="both"/>
        <w:rPr>
          <w:rFonts w:ascii="GHEA Mariam" w:hAnsi="GHEA Mariam"/>
          <w:color w:val="auto"/>
          <w:sz w:val="24"/>
          <w:szCs w:val="24"/>
          <w:u w:color="0D0D0D"/>
        </w:rPr>
      </w:pPr>
      <w:r w:rsidRPr="00F23FDC">
        <w:rPr>
          <w:rFonts w:ascii="GHEA Mariam" w:hAnsi="GHEA Mariam"/>
          <w:color w:val="auto"/>
          <w:sz w:val="24"/>
          <w:szCs w:val="24"/>
          <w:u w:color="0D0D0D"/>
        </w:rPr>
        <w:t>6. Հիմք ընդունելով վերոշարադրյալը</w:t>
      </w:r>
      <w:r w:rsidR="005F2106" w:rsidRPr="00F23FDC">
        <w:rPr>
          <w:rFonts w:ascii="GHEA Mariam" w:hAnsi="GHEA Mariam"/>
          <w:color w:val="auto"/>
          <w:sz w:val="24"/>
          <w:szCs w:val="24"/>
          <w:u w:color="0D0D0D"/>
        </w:rPr>
        <w:t>՝</w:t>
      </w:r>
      <w:r w:rsidRPr="00F23FDC">
        <w:rPr>
          <w:rFonts w:ascii="GHEA Mariam" w:hAnsi="GHEA Mariam"/>
          <w:color w:val="auto"/>
          <w:sz w:val="24"/>
          <w:szCs w:val="24"/>
          <w:u w:color="0D0D0D"/>
        </w:rPr>
        <w:t xml:space="preserve"> բողոքաբերը խնդրել է բեկանել Վերաքննիչ դատարանի՝ 2022 թվականի մայիսի 23-ի որոշումը՝ օրինական ուժ տալով Առաջին ատյանի դատարանի</w:t>
      </w:r>
      <w:r w:rsidR="005F2106" w:rsidRPr="00F23FDC">
        <w:rPr>
          <w:rFonts w:ascii="GHEA Mariam" w:hAnsi="GHEA Mariam"/>
          <w:color w:val="auto"/>
          <w:sz w:val="24"/>
          <w:szCs w:val="24"/>
          <w:u w:color="0D0D0D"/>
        </w:rPr>
        <w:t>՝</w:t>
      </w:r>
      <w:r w:rsidRPr="00F23FDC">
        <w:rPr>
          <w:rFonts w:ascii="GHEA Mariam" w:hAnsi="GHEA Mariam"/>
          <w:color w:val="auto"/>
          <w:sz w:val="24"/>
          <w:szCs w:val="24"/>
          <w:u w:color="0D0D0D"/>
        </w:rPr>
        <w:t xml:space="preserve"> 2021 </w:t>
      </w:r>
      <w:r w:rsidR="007C3F48" w:rsidRPr="00F23FDC">
        <w:rPr>
          <w:rFonts w:ascii="GHEA Mariam" w:hAnsi="GHEA Mariam"/>
          <w:color w:val="auto"/>
          <w:sz w:val="24"/>
          <w:szCs w:val="24"/>
          <w:u w:color="0D0D0D"/>
        </w:rPr>
        <w:t>թվականի</w:t>
      </w:r>
      <w:r w:rsidRPr="00F23FDC">
        <w:rPr>
          <w:rFonts w:ascii="GHEA Mariam" w:hAnsi="GHEA Mariam"/>
          <w:color w:val="auto"/>
          <w:sz w:val="24"/>
          <w:szCs w:val="24"/>
          <w:u w:color="0D0D0D"/>
        </w:rPr>
        <w:t xml:space="preserve"> հուլիսի 1-ի դատավճռին կամ գործն ուղարկել  համապատասխան ստորադաս դատարան՝ նոր քննության։</w:t>
      </w:r>
    </w:p>
    <w:p w14:paraId="5B8FD3C9" w14:textId="77777777"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p>
    <w:p w14:paraId="37BCBDAE" w14:textId="21407438"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II. Ամբաստանյալ Կ</w:t>
      </w:r>
      <w:r w:rsidR="00183162" w:rsidRPr="00F23FDC">
        <w:rPr>
          <w:rFonts w:ascii="GHEA Mariam" w:eastAsia="GHEA Mariam" w:hAnsi="GHEA Mariam" w:cs="GHEA Mariam"/>
          <w:i/>
          <w:iCs/>
          <w:color w:val="auto"/>
          <w:sz w:val="24"/>
          <w:szCs w:val="24"/>
          <w:u w:color="0D0D0D"/>
        </w:rPr>
        <w:t>.</w:t>
      </w:r>
      <w:r w:rsidRPr="00F23FDC">
        <w:rPr>
          <w:rFonts w:ascii="GHEA Mariam" w:eastAsia="GHEA Mariam" w:hAnsi="GHEA Mariam" w:cs="GHEA Mariam"/>
          <w:i/>
          <w:iCs/>
          <w:color w:val="auto"/>
          <w:sz w:val="24"/>
          <w:szCs w:val="24"/>
          <w:u w:color="0D0D0D"/>
        </w:rPr>
        <w:t>Առաքելյանի բողոքի փաստարկները.</w:t>
      </w:r>
    </w:p>
    <w:p w14:paraId="5EC5991F" w14:textId="641BF1AD" w:rsidR="00AC2B79" w:rsidRPr="00F23FDC" w:rsidRDefault="00AC2B79" w:rsidP="007236D6">
      <w:pPr>
        <w:spacing w:line="360" w:lineRule="auto"/>
        <w:ind w:firstLine="567"/>
        <w:contextualSpacing/>
        <w:jc w:val="both"/>
        <w:rPr>
          <w:rFonts w:ascii="GHEA Mariam" w:eastAsia="GHEA Mariam" w:hAnsi="GHEA Mariam" w:cs="GHEA Mariam"/>
          <w:color w:val="auto"/>
          <w:sz w:val="24"/>
          <w:szCs w:val="24"/>
        </w:rPr>
      </w:pPr>
      <w:r w:rsidRPr="00F23FDC">
        <w:rPr>
          <w:rFonts w:ascii="GHEA Mariam" w:hAnsi="GHEA Mariam"/>
          <w:color w:val="auto"/>
          <w:sz w:val="24"/>
          <w:szCs w:val="24"/>
        </w:rPr>
        <w:t>7</w:t>
      </w:r>
      <w:r w:rsidR="00183162" w:rsidRPr="00F23FDC">
        <w:rPr>
          <w:rFonts w:ascii="GHEA Mariam" w:hAnsi="GHEA Mariam"/>
          <w:color w:val="auto"/>
          <w:sz w:val="24"/>
          <w:szCs w:val="24"/>
          <w:u w:color="0D0D0D"/>
        </w:rPr>
        <w:t xml:space="preserve">. </w:t>
      </w:r>
      <w:r w:rsidRPr="00F23FDC">
        <w:rPr>
          <w:rFonts w:ascii="GHEA Mariam" w:hAnsi="GHEA Mariam"/>
          <w:color w:val="auto"/>
          <w:sz w:val="24"/>
          <w:szCs w:val="24"/>
        </w:rPr>
        <w:t xml:space="preserve">Բողոքի հեղինակը փաստարկել է, որ </w:t>
      </w:r>
      <w:r w:rsidRPr="00F23FDC">
        <w:rPr>
          <w:rFonts w:ascii="GHEA Mariam" w:eastAsia="GHEA Mariam" w:hAnsi="GHEA Mariam" w:cs="GHEA Mariam"/>
          <w:color w:val="auto"/>
          <w:sz w:val="24"/>
          <w:szCs w:val="24"/>
        </w:rPr>
        <w:t>Վերաքննիչ դատարանը</w:t>
      </w:r>
      <w:r w:rsidR="006B4360" w:rsidRPr="00F23FDC">
        <w:rPr>
          <w:rFonts w:ascii="GHEA Mariam" w:eastAsia="GHEA Mariam" w:hAnsi="GHEA Mariam" w:cs="GHEA Mariam"/>
          <w:color w:val="auto"/>
          <w:sz w:val="24"/>
          <w:szCs w:val="24"/>
        </w:rPr>
        <w:t xml:space="preserve">, բեկանելով Առաջին ատյանի </w:t>
      </w:r>
      <w:r w:rsidR="005F2106" w:rsidRPr="00F23FDC">
        <w:rPr>
          <w:rFonts w:ascii="GHEA Mariam" w:eastAsia="GHEA Mariam" w:hAnsi="GHEA Mariam" w:cs="GHEA Mariam"/>
          <w:color w:val="auto"/>
          <w:sz w:val="24"/>
          <w:szCs w:val="24"/>
        </w:rPr>
        <w:t xml:space="preserve">դատարանի </w:t>
      </w:r>
      <w:r w:rsidR="006B4360" w:rsidRPr="00F23FDC">
        <w:rPr>
          <w:rFonts w:ascii="GHEA Mariam" w:eastAsia="GHEA Mariam" w:hAnsi="GHEA Mariam" w:cs="GHEA Mariam"/>
          <w:color w:val="auto"/>
          <w:sz w:val="24"/>
          <w:szCs w:val="24"/>
        </w:rPr>
        <w:t>արդարացման դատավճիռը,</w:t>
      </w:r>
      <w:r w:rsidRPr="00F23FDC">
        <w:rPr>
          <w:rFonts w:ascii="GHEA Mariam" w:eastAsia="GHEA Mariam" w:hAnsi="GHEA Mariam" w:cs="GHEA Mariam"/>
          <w:color w:val="auto"/>
          <w:sz w:val="24"/>
          <w:szCs w:val="24"/>
        </w:rPr>
        <w:t xml:space="preserve"> թույլ է տվել </w:t>
      </w:r>
      <w:r w:rsidR="006B4360" w:rsidRPr="00F23FDC">
        <w:rPr>
          <w:rFonts w:ascii="GHEA Mariam" w:eastAsia="GHEA Mariam" w:hAnsi="GHEA Mariam" w:cs="GHEA Mariam"/>
          <w:color w:val="auto"/>
          <w:sz w:val="24"/>
          <w:szCs w:val="24"/>
        </w:rPr>
        <w:t>իր իրավունքների և ազատությունների հիմնարար խախտումներ:</w:t>
      </w:r>
    </w:p>
    <w:p w14:paraId="5D901D17" w14:textId="79BF6C94" w:rsidR="00AC2B79" w:rsidRPr="00F23FDC" w:rsidRDefault="00AC2B79" w:rsidP="007236D6">
      <w:pPr>
        <w:spacing w:line="360" w:lineRule="auto"/>
        <w:ind w:firstLine="567"/>
        <w:contextualSpacing/>
        <w:jc w:val="both"/>
        <w:rPr>
          <w:rFonts w:ascii="GHEA Mariam" w:eastAsia="GHEA Mariam" w:hAnsi="GHEA Mariam" w:cs="GHEA Mariam"/>
          <w:color w:val="auto"/>
          <w:sz w:val="24"/>
          <w:szCs w:val="24"/>
          <w:u w:color="0D0D0D"/>
        </w:rPr>
      </w:pPr>
      <w:r w:rsidRPr="00F23FDC">
        <w:rPr>
          <w:rFonts w:ascii="GHEA Mariam" w:eastAsia="GHEA Mariam" w:hAnsi="GHEA Mariam" w:cs="GHEA Mariam"/>
          <w:color w:val="auto"/>
          <w:sz w:val="24"/>
          <w:szCs w:val="24"/>
          <w:u w:color="0D0D0D"/>
        </w:rPr>
        <w:lastRenderedPageBreak/>
        <w:t>Բողոքաբերի պնդմամբ, սույն գործ</w:t>
      </w:r>
      <w:r w:rsidR="00C901F3" w:rsidRPr="00F23FDC">
        <w:rPr>
          <w:rFonts w:ascii="GHEA Mariam" w:eastAsia="GHEA Mariam" w:hAnsi="GHEA Mariam" w:cs="GHEA Mariam"/>
          <w:color w:val="auto"/>
          <w:sz w:val="24"/>
          <w:szCs w:val="24"/>
          <w:u w:color="0D0D0D"/>
        </w:rPr>
        <w:t>ի</w:t>
      </w:r>
      <w:r w:rsidRPr="00F23FDC">
        <w:rPr>
          <w:rFonts w:ascii="GHEA Mariam" w:eastAsia="GHEA Mariam" w:hAnsi="GHEA Mariam" w:cs="GHEA Mariam"/>
          <w:color w:val="auto"/>
          <w:sz w:val="24"/>
          <w:szCs w:val="24"/>
          <w:u w:color="0D0D0D"/>
        </w:rPr>
        <w:t xml:space="preserve"> փաստական տվյալները չեն հաստատում թմրամիջոցը փաստացի իրեն պատկանելու</w:t>
      </w:r>
      <w:r w:rsidR="00183162" w:rsidRPr="00F23FDC">
        <w:rPr>
          <w:rFonts w:ascii="GHEA Mariam" w:eastAsia="GHEA Mariam" w:hAnsi="GHEA Mariam" w:cs="GHEA Mariam"/>
          <w:color w:val="auto"/>
          <w:sz w:val="24"/>
          <w:szCs w:val="24"/>
          <w:u w:color="0D0D0D"/>
        </w:rPr>
        <w:t>,</w:t>
      </w:r>
      <w:r w:rsidRPr="00F23FDC">
        <w:rPr>
          <w:rFonts w:ascii="GHEA Mariam" w:eastAsia="GHEA Mariam" w:hAnsi="GHEA Mariam" w:cs="GHEA Mariam"/>
          <w:color w:val="auto"/>
          <w:sz w:val="24"/>
          <w:szCs w:val="24"/>
          <w:u w:color="0D0D0D"/>
        </w:rPr>
        <w:t xml:space="preserve"> առավել ևս իր կողմից դրանք իրացնելու նպատակով ձեռք բերելու և պահելու հանգամանք</w:t>
      </w:r>
      <w:r w:rsidR="00183162" w:rsidRPr="00F23FDC">
        <w:rPr>
          <w:rFonts w:ascii="GHEA Mariam" w:eastAsia="GHEA Mariam" w:hAnsi="GHEA Mariam" w:cs="GHEA Mariam"/>
          <w:color w:val="auto"/>
          <w:sz w:val="24"/>
          <w:szCs w:val="24"/>
          <w:u w:color="0D0D0D"/>
        </w:rPr>
        <w:t>ներ</w:t>
      </w:r>
      <w:r w:rsidRPr="00F23FDC">
        <w:rPr>
          <w:rFonts w:ascii="GHEA Mariam" w:eastAsia="GHEA Mariam" w:hAnsi="GHEA Mariam" w:cs="GHEA Mariam"/>
          <w:color w:val="auto"/>
          <w:sz w:val="24"/>
          <w:szCs w:val="24"/>
          <w:u w:color="0D0D0D"/>
        </w:rPr>
        <w:t>ը:</w:t>
      </w:r>
    </w:p>
    <w:p w14:paraId="7CB8EB98" w14:textId="1F1359E8" w:rsidR="00AC2B79" w:rsidRPr="00F23FDC" w:rsidRDefault="00AC2B79" w:rsidP="007236D6">
      <w:pPr>
        <w:spacing w:line="360" w:lineRule="auto"/>
        <w:ind w:firstLine="567"/>
        <w:contextualSpacing/>
        <w:jc w:val="both"/>
        <w:rPr>
          <w:rFonts w:ascii="GHEA Mariam" w:eastAsia="GHEA Mariam" w:hAnsi="GHEA Mariam" w:cs="GHEA Mariam"/>
          <w:color w:val="auto"/>
          <w:sz w:val="24"/>
          <w:szCs w:val="24"/>
          <w:u w:color="0D0D0D"/>
        </w:rPr>
      </w:pPr>
      <w:r w:rsidRPr="00F23FDC">
        <w:rPr>
          <w:rFonts w:ascii="GHEA Mariam" w:eastAsia="GHEA Mariam" w:hAnsi="GHEA Mariam" w:cs="GHEA Mariam"/>
          <w:color w:val="auto"/>
          <w:sz w:val="24"/>
          <w:szCs w:val="24"/>
          <w:u w:color="0D0D0D"/>
        </w:rPr>
        <w:t xml:space="preserve">Վերոգրյալի հետ մեկտեղ, բողոքաբերը փաստարկել է, որ 2017 թվականի հոկտեմբերի 31-ին մանրամասն </w:t>
      </w:r>
      <w:r w:rsidR="00B21773" w:rsidRPr="00F23FDC">
        <w:rPr>
          <w:rFonts w:ascii="GHEA Mariam" w:eastAsia="GHEA Mariam" w:hAnsi="GHEA Mariam" w:cs="GHEA Mariam"/>
          <w:color w:val="auto"/>
          <w:sz w:val="24"/>
          <w:szCs w:val="24"/>
          <w:u w:color="0D0D0D"/>
        </w:rPr>
        <w:t xml:space="preserve">խուզարկություն </w:t>
      </w:r>
      <w:r w:rsidRPr="00F23FDC">
        <w:rPr>
          <w:rFonts w:ascii="GHEA Mariam" w:eastAsia="GHEA Mariam" w:hAnsi="GHEA Mariam" w:cs="GHEA Mariam"/>
          <w:color w:val="auto"/>
          <w:sz w:val="24"/>
          <w:szCs w:val="24"/>
          <w:u w:color="0D0D0D"/>
        </w:rPr>
        <w:t>չի կատարվել</w:t>
      </w:r>
      <w:r w:rsidR="00B21773" w:rsidRPr="00F23FDC">
        <w:rPr>
          <w:rFonts w:ascii="GHEA Mariam" w:eastAsia="GHEA Mariam" w:hAnsi="GHEA Mariam" w:cs="GHEA Mariam"/>
          <w:color w:val="auto"/>
          <w:sz w:val="24"/>
          <w:szCs w:val="24"/>
          <w:u w:color="0D0D0D"/>
        </w:rPr>
        <w:t xml:space="preserve">, իսկ երկրորդ անգամ </w:t>
      </w:r>
      <w:r w:rsidRPr="00F23FDC">
        <w:rPr>
          <w:rFonts w:ascii="GHEA Mariam" w:eastAsia="GHEA Mariam" w:hAnsi="GHEA Mariam" w:cs="GHEA Mariam"/>
          <w:color w:val="auto"/>
          <w:sz w:val="24"/>
          <w:szCs w:val="24"/>
          <w:u w:color="0D0D0D"/>
        </w:rPr>
        <w:t xml:space="preserve">կատարվելու դեպքում էլ չի նշանակում, որ գտնված թմրամիջոցն իրեն է պատկանում: </w:t>
      </w:r>
    </w:p>
    <w:p w14:paraId="5D332A2B" w14:textId="3FE2982A" w:rsidR="00AC2B79" w:rsidRPr="00F23FDC" w:rsidRDefault="00AC2B79" w:rsidP="007236D6">
      <w:pPr>
        <w:spacing w:line="360" w:lineRule="auto"/>
        <w:ind w:firstLine="567"/>
        <w:contextualSpacing/>
        <w:jc w:val="both"/>
        <w:rPr>
          <w:rFonts w:ascii="GHEA Mariam" w:hAnsi="GHEA Mariam"/>
          <w:color w:val="auto"/>
          <w:sz w:val="24"/>
          <w:szCs w:val="24"/>
          <w:u w:color="0D0D0D"/>
        </w:rPr>
      </w:pPr>
      <w:r w:rsidRPr="00F23FDC">
        <w:rPr>
          <w:rFonts w:ascii="GHEA Mariam" w:hAnsi="GHEA Mariam"/>
          <w:color w:val="auto"/>
          <w:sz w:val="24"/>
          <w:szCs w:val="24"/>
          <w:u w:color="0D0D0D"/>
        </w:rPr>
        <w:t>8</w:t>
      </w:r>
      <w:r w:rsidR="00183162" w:rsidRPr="00F23FDC">
        <w:rPr>
          <w:rFonts w:ascii="GHEA Mariam" w:hAnsi="GHEA Mariam"/>
          <w:color w:val="auto"/>
          <w:sz w:val="24"/>
          <w:szCs w:val="24"/>
          <w:u w:color="0D0D0D"/>
        </w:rPr>
        <w:t>.</w:t>
      </w:r>
      <w:r w:rsidRPr="00F23FDC">
        <w:rPr>
          <w:rFonts w:ascii="GHEA Mariam" w:hAnsi="GHEA Mariam"/>
          <w:color w:val="auto"/>
          <w:sz w:val="24"/>
          <w:szCs w:val="24"/>
          <w:u w:color="0D0D0D"/>
        </w:rPr>
        <w:t xml:space="preserve"> Վերոգրյալի հաշվառմամբ բողոքաբերը խնդրել է բեկանել Վերաքննիչ դատարանի՝ 2022 թվականի մայիսի 23-ի որոշումը՝ օրինական ուժ տալով Առաջին ատյանի դատարանի՝ 2021 </w:t>
      </w:r>
      <w:r w:rsidR="006B4360" w:rsidRPr="00F23FDC">
        <w:rPr>
          <w:rFonts w:ascii="GHEA Mariam" w:hAnsi="GHEA Mariam"/>
          <w:color w:val="auto"/>
          <w:sz w:val="24"/>
          <w:szCs w:val="24"/>
          <w:u w:color="0D0D0D"/>
        </w:rPr>
        <w:t>թվականի</w:t>
      </w:r>
      <w:r w:rsidRPr="00F23FDC">
        <w:rPr>
          <w:rFonts w:ascii="GHEA Mariam" w:hAnsi="GHEA Mariam"/>
          <w:color w:val="auto"/>
          <w:sz w:val="24"/>
          <w:szCs w:val="24"/>
          <w:u w:color="0D0D0D"/>
        </w:rPr>
        <w:t xml:space="preserve"> հուլիսի 1-ի դատավճռին։</w:t>
      </w:r>
    </w:p>
    <w:p w14:paraId="0EE58885" w14:textId="77777777" w:rsidR="00AC2B79" w:rsidRPr="00F23FDC" w:rsidRDefault="00AC2B79" w:rsidP="007236D6">
      <w:pPr>
        <w:spacing w:line="276" w:lineRule="auto"/>
        <w:ind w:firstLine="567"/>
        <w:jc w:val="both"/>
        <w:rPr>
          <w:rFonts w:ascii="GHEA Mariam" w:eastAsia="GHEA Mariam" w:hAnsi="GHEA Mariam" w:cs="GHEA Mariam"/>
          <w:sz w:val="24"/>
          <w:szCs w:val="24"/>
        </w:rPr>
      </w:pPr>
    </w:p>
    <w:p w14:paraId="16B30214" w14:textId="77777777" w:rsidR="00AC2B79" w:rsidRPr="00F23FDC" w:rsidRDefault="00AC2B79" w:rsidP="007236D6">
      <w:pPr>
        <w:spacing w:line="360" w:lineRule="auto"/>
        <w:ind w:firstLine="567"/>
        <w:contextualSpacing/>
        <w:jc w:val="both"/>
        <w:rPr>
          <w:rFonts w:ascii="GHEA Mariam" w:hAnsi="GHEA Mariam"/>
          <w:b/>
          <w:bCs/>
          <w:color w:val="auto"/>
          <w:sz w:val="24"/>
          <w:szCs w:val="24"/>
          <w:u w:val="single" w:color="0D0D0D"/>
        </w:rPr>
      </w:pPr>
      <w:r w:rsidRPr="00F23FDC">
        <w:rPr>
          <w:rFonts w:ascii="GHEA Mariam" w:hAnsi="GHEA Mariam"/>
          <w:b/>
          <w:bCs/>
          <w:color w:val="auto"/>
          <w:sz w:val="24"/>
          <w:szCs w:val="24"/>
          <w:u w:val="single" w:color="0D0D0D"/>
        </w:rPr>
        <w:t>Վճռաբեկ բողոքների քննության համար էական նշանակություն ունեցող փաստական հանգամանքները.</w:t>
      </w:r>
    </w:p>
    <w:p w14:paraId="6C636FBC" w14:textId="66C0C25D" w:rsidR="00AC2B79" w:rsidRPr="00F23FDC" w:rsidRDefault="00AC2B79" w:rsidP="007236D6">
      <w:pPr>
        <w:spacing w:line="360" w:lineRule="auto"/>
        <w:ind w:firstLine="567"/>
        <w:contextualSpacing/>
        <w:jc w:val="both"/>
        <w:rPr>
          <w:rFonts w:ascii="GHEA Mariam" w:hAnsi="GHEA Mariam" w:cs="Cambria Math"/>
          <w:i/>
          <w:iCs/>
          <w:color w:val="auto"/>
          <w:sz w:val="24"/>
          <w:szCs w:val="24"/>
        </w:rPr>
      </w:pPr>
      <w:r w:rsidRPr="00F23FDC">
        <w:rPr>
          <w:rFonts w:ascii="GHEA Mariam" w:hAnsi="GHEA Mariam"/>
          <w:color w:val="auto"/>
          <w:sz w:val="24"/>
          <w:szCs w:val="24"/>
        </w:rPr>
        <w:t>9</w:t>
      </w:r>
      <w:r w:rsidR="00183162" w:rsidRPr="00F23FDC">
        <w:rPr>
          <w:rFonts w:ascii="GHEA Mariam" w:hAnsi="GHEA Mariam"/>
          <w:color w:val="auto"/>
          <w:sz w:val="24"/>
          <w:szCs w:val="24"/>
          <w:u w:color="0D0D0D"/>
        </w:rPr>
        <w:t>.</w:t>
      </w:r>
      <w:r w:rsidRPr="00F23FDC">
        <w:rPr>
          <w:rFonts w:ascii="GHEA Mariam" w:hAnsi="GHEA Mariam"/>
          <w:color w:val="auto"/>
          <w:sz w:val="24"/>
          <w:szCs w:val="24"/>
        </w:rPr>
        <w:t xml:space="preserve"> Կարինե Առաքելյանին</w:t>
      </w:r>
      <w:r w:rsidRPr="00F23FDC">
        <w:rPr>
          <w:rFonts w:ascii="GHEA Mariam" w:hAnsi="GHEA Mariam" w:cs="Cambria Math"/>
          <w:color w:val="auto"/>
          <w:sz w:val="24"/>
          <w:szCs w:val="24"/>
        </w:rPr>
        <w:t xml:space="preserve"> ՀՀ քրեական օրենսգրքի 266-րդ հոդվածի 3-րդ մասի 2-րդ կետով մեղադրանք է առաջադրվել այն </w:t>
      </w:r>
      <w:r w:rsidR="00183162" w:rsidRPr="00F23FDC">
        <w:rPr>
          <w:rFonts w:ascii="GHEA Mariam" w:hAnsi="GHEA Mariam" w:cs="Cambria Math"/>
          <w:color w:val="auto"/>
          <w:sz w:val="24"/>
          <w:szCs w:val="24"/>
        </w:rPr>
        <w:t>արարքի կատարման</w:t>
      </w:r>
      <w:r w:rsidRPr="00F23FDC">
        <w:rPr>
          <w:rFonts w:ascii="GHEA Mariam" w:hAnsi="GHEA Mariam" w:cs="Cambria Math"/>
          <w:color w:val="auto"/>
          <w:sz w:val="24"/>
          <w:szCs w:val="24"/>
        </w:rPr>
        <w:t xml:space="preserve"> համար, որ</w:t>
      </w:r>
      <w:r w:rsidR="00503A36" w:rsidRPr="00F23FDC">
        <w:rPr>
          <w:rFonts w:ascii="GHEA Mariam" w:hAnsi="GHEA Mariam" w:cs="Cambria Math"/>
          <w:color w:val="auto"/>
          <w:sz w:val="24"/>
          <w:szCs w:val="24"/>
        </w:rPr>
        <w:t xml:space="preserve"> </w:t>
      </w:r>
      <w:r w:rsidR="00503A36" w:rsidRPr="00F23FDC">
        <w:rPr>
          <w:rFonts w:ascii="GHEA Mariam" w:hAnsi="GHEA Mariam"/>
          <w:i/>
          <w:iCs/>
          <w:color w:val="auto"/>
          <w:sz w:val="24"/>
          <w:szCs w:val="24"/>
          <w:shd w:val="clear" w:color="auto" w:fill="FFFFFF"/>
        </w:rPr>
        <w:t>(…) [Ն]ա</w:t>
      </w:r>
      <w:r w:rsidR="00503A36" w:rsidRPr="00F23FDC">
        <w:rPr>
          <w:rFonts w:ascii="GHEA Mariam" w:hAnsi="GHEA Mariam" w:cs="Cambria Math"/>
          <w:i/>
          <w:iCs/>
          <w:color w:val="auto"/>
          <w:sz w:val="24"/>
          <w:szCs w:val="24"/>
        </w:rPr>
        <w:t xml:space="preserve">, </w:t>
      </w:r>
      <w:r w:rsidRPr="00F23FDC">
        <w:rPr>
          <w:rFonts w:ascii="GHEA Mariam" w:hAnsi="GHEA Mariam" w:cs="Cambria Math"/>
          <w:i/>
          <w:iCs/>
          <w:color w:val="auto"/>
          <w:sz w:val="24"/>
          <w:szCs w:val="24"/>
        </w:rPr>
        <w:t>խախտելով «Թմրամիջոցների և հոգեմետ նյութերի մասին» ՀՀ օրենքի պահանջները, թմրանյութերի ապօրինի շրջանառությամբ զբաղվելու դիտավորությամբ գործով չպարզված օրը, գործով չպարզված անձից և հանգամանքներում, իրացնելու նպատակով ապօրինի ձեռք է բերել առանձնապես խոշոր չափի՝ 4.91 գրամ քաշով</w:t>
      </w:r>
      <w:r w:rsidR="00E057B7" w:rsidRPr="00F23FDC">
        <w:rPr>
          <w:rFonts w:ascii="GHEA Mariam" w:hAnsi="GHEA Mariam" w:cs="Cambria Math"/>
          <w:i/>
          <w:iCs/>
          <w:color w:val="auto"/>
          <w:sz w:val="24"/>
          <w:szCs w:val="24"/>
        </w:rPr>
        <w:t xml:space="preserve"> «MDMB(N)-2201»</w:t>
      </w:r>
      <w:r w:rsidRPr="00F23FDC">
        <w:rPr>
          <w:rFonts w:ascii="GHEA Mariam" w:hAnsi="GHEA Mariam" w:cs="Cambria Math"/>
          <w:i/>
          <w:iCs/>
          <w:color w:val="auto"/>
          <w:sz w:val="24"/>
          <w:szCs w:val="24"/>
        </w:rPr>
        <w:t xml:space="preserve"> կրճատ անվամբ թմրամիջոց և ապօրինի պահել </w:t>
      </w:r>
      <w:r w:rsidR="003E2750" w:rsidRPr="00F23FDC">
        <w:rPr>
          <w:rFonts w:ascii="GHEA Mariam" w:hAnsi="GHEA Mariam" w:cs="Cambria Math"/>
          <w:i/>
          <w:iCs/>
          <w:color w:val="auto"/>
          <w:sz w:val="24"/>
          <w:szCs w:val="24"/>
        </w:rPr>
        <w:t xml:space="preserve">է </w:t>
      </w:r>
      <w:r w:rsidRPr="00F23FDC">
        <w:rPr>
          <w:rFonts w:ascii="GHEA Mariam" w:hAnsi="GHEA Mariam" w:cs="Cambria Math"/>
          <w:i/>
          <w:iCs/>
          <w:color w:val="auto"/>
          <w:sz w:val="24"/>
          <w:szCs w:val="24"/>
        </w:rPr>
        <w:t>իր բնակության վայրի՝ Երևան քաղաքի Առաքելյան 64</w:t>
      </w:r>
      <w:r w:rsidR="003E2750" w:rsidRPr="00F23FDC">
        <w:rPr>
          <w:rFonts w:ascii="GHEA Mariam" w:hAnsi="GHEA Mariam" w:cs="Cambria Math"/>
          <w:i/>
          <w:iCs/>
          <w:color w:val="auto"/>
          <w:sz w:val="24"/>
          <w:szCs w:val="24"/>
        </w:rPr>
        <w:t xml:space="preserve"> հասցեում</w:t>
      </w:r>
      <w:r w:rsidRPr="00F23FDC">
        <w:rPr>
          <w:rFonts w:ascii="GHEA Mariam" w:hAnsi="GHEA Mariam" w:cs="Cambria Math"/>
          <w:i/>
          <w:iCs/>
          <w:color w:val="auto"/>
          <w:sz w:val="24"/>
          <w:szCs w:val="24"/>
        </w:rPr>
        <w:t xml:space="preserve"> գտնվող </w:t>
      </w:r>
      <w:r w:rsidR="003E2750" w:rsidRPr="00F23FDC">
        <w:rPr>
          <w:rFonts w:ascii="GHEA Mariam" w:hAnsi="GHEA Mariam" w:cs="Cambria Math"/>
          <w:i/>
          <w:iCs/>
          <w:color w:val="auto"/>
          <w:sz w:val="24"/>
          <w:szCs w:val="24"/>
        </w:rPr>
        <w:t xml:space="preserve">տան </w:t>
      </w:r>
      <w:r w:rsidRPr="00F23FDC">
        <w:rPr>
          <w:rFonts w:ascii="GHEA Mariam" w:hAnsi="GHEA Mariam" w:cs="Cambria Math"/>
          <w:i/>
          <w:iCs/>
          <w:color w:val="auto"/>
          <w:sz w:val="24"/>
          <w:szCs w:val="24"/>
        </w:rPr>
        <w:t>իր ննջասենյակի մահճակալի ներքնակի տակ, որն էլ հայտնաբերվել է նույն վայրում</w:t>
      </w:r>
      <w:r w:rsidR="00E057B7" w:rsidRPr="00F23FDC">
        <w:rPr>
          <w:rFonts w:ascii="GHEA Mariam" w:hAnsi="GHEA Mariam" w:cs="Cambria Math"/>
          <w:i/>
          <w:iCs/>
          <w:color w:val="auto"/>
          <w:sz w:val="24"/>
          <w:szCs w:val="24"/>
        </w:rPr>
        <w:t xml:space="preserve"> </w:t>
      </w:r>
      <w:r w:rsidR="003E2750" w:rsidRPr="00F23FDC">
        <w:rPr>
          <w:rFonts w:ascii="GHEA Mariam" w:hAnsi="GHEA Mariam" w:cs="Cambria Math"/>
          <w:i/>
          <w:iCs/>
          <w:color w:val="auto"/>
          <w:sz w:val="24"/>
          <w:szCs w:val="24"/>
        </w:rPr>
        <w:t>05</w:t>
      </w:r>
      <w:r w:rsidR="003E2750" w:rsidRPr="00F23FDC">
        <w:rPr>
          <w:rFonts w:ascii="GHEA Mariam" w:hAnsi="GHEA Mariam"/>
          <w:i/>
          <w:iCs/>
          <w:color w:val="auto"/>
          <w:sz w:val="24"/>
          <w:szCs w:val="24"/>
          <w:u w:color="0D0D0D"/>
        </w:rPr>
        <w:t>.</w:t>
      </w:r>
      <w:r w:rsidR="003E2750" w:rsidRPr="00F23FDC">
        <w:rPr>
          <w:rFonts w:ascii="GHEA Mariam" w:hAnsi="GHEA Mariam" w:cs="Cambria Math"/>
          <w:i/>
          <w:iCs/>
          <w:color w:val="auto"/>
          <w:sz w:val="24"/>
          <w:szCs w:val="24"/>
        </w:rPr>
        <w:t>02</w:t>
      </w:r>
      <w:r w:rsidR="003E2750" w:rsidRPr="00F23FDC">
        <w:rPr>
          <w:rFonts w:ascii="GHEA Mariam" w:hAnsi="GHEA Mariam"/>
          <w:i/>
          <w:iCs/>
          <w:color w:val="auto"/>
          <w:sz w:val="24"/>
          <w:szCs w:val="24"/>
          <w:u w:color="0D0D0D"/>
        </w:rPr>
        <w:t>.2018</w:t>
      </w:r>
      <w:r w:rsidR="003E2750" w:rsidRPr="00F23FDC">
        <w:rPr>
          <w:rFonts w:ascii="GHEA Mariam" w:hAnsi="GHEA Mariam"/>
          <w:color w:val="auto"/>
          <w:sz w:val="24"/>
          <w:szCs w:val="24"/>
          <w:u w:color="0D0D0D"/>
        </w:rPr>
        <w:t xml:space="preserve"> </w:t>
      </w:r>
      <w:r w:rsidRPr="00F23FDC">
        <w:rPr>
          <w:rFonts w:ascii="GHEA Mariam" w:hAnsi="GHEA Mariam" w:cs="Cambria Math"/>
          <w:i/>
          <w:iCs/>
          <w:color w:val="auto"/>
          <w:sz w:val="24"/>
          <w:szCs w:val="24"/>
        </w:rPr>
        <w:t>թվականի</w:t>
      </w:r>
      <w:r w:rsidR="003E2750" w:rsidRPr="00F23FDC">
        <w:rPr>
          <w:rFonts w:ascii="GHEA Mariam" w:hAnsi="GHEA Mariam" w:cs="Cambria Math"/>
          <w:i/>
          <w:iCs/>
          <w:color w:val="auto"/>
          <w:sz w:val="24"/>
          <w:szCs w:val="24"/>
        </w:rPr>
        <w:t xml:space="preserve">ն </w:t>
      </w:r>
      <w:r w:rsidRPr="00F23FDC">
        <w:rPr>
          <w:rFonts w:ascii="GHEA Mariam" w:hAnsi="GHEA Mariam" w:cs="Cambria Math"/>
          <w:i/>
          <w:iCs/>
          <w:color w:val="auto"/>
          <w:sz w:val="24"/>
          <w:szCs w:val="24"/>
        </w:rPr>
        <w:t xml:space="preserve">Երևան քաղաքի Առաքելյան 64 </w:t>
      </w:r>
      <w:r w:rsidR="003E2750" w:rsidRPr="00F23FDC">
        <w:rPr>
          <w:rFonts w:ascii="GHEA Mariam" w:hAnsi="GHEA Mariam" w:cs="Cambria Math"/>
          <w:i/>
          <w:iCs/>
          <w:color w:val="auto"/>
          <w:sz w:val="24"/>
          <w:szCs w:val="24"/>
        </w:rPr>
        <w:t>հասցեում գտնվող տանն</w:t>
      </w:r>
      <w:r w:rsidRPr="00F23FDC">
        <w:rPr>
          <w:rFonts w:ascii="GHEA Mariam" w:hAnsi="GHEA Mariam" w:cs="Cambria Math"/>
          <w:i/>
          <w:iCs/>
          <w:color w:val="auto"/>
          <w:sz w:val="24"/>
          <w:szCs w:val="24"/>
        </w:rPr>
        <w:t xml:space="preserve"> </w:t>
      </w:r>
      <w:r w:rsidR="003E2750" w:rsidRPr="00F23FDC">
        <w:rPr>
          <w:rFonts w:ascii="GHEA Mariam" w:hAnsi="GHEA Mariam" w:cs="Cambria Math"/>
          <w:i/>
          <w:iCs/>
          <w:color w:val="auto"/>
          <w:sz w:val="24"/>
          <w:szCs w:val="24"/>
        </w:rPr>
        <w:t>ու</w:t>
      </w:r>
      <w:r w:rsidRPr="00F23FDC">
        <w:rPr>
          <w:rFonts w:ascii="GHEA Mariam" w:hAnsi="GHEA Mariam" w:cs="Cambria Math"/>
          <w:i/>
          <w:iCs/>
          <w:color w:val="auto"/>
          <w:sz w:val="24"/>
          <w:szCs w:val="24"/>
        </w:rPr>
        <w:t xml:space="preserve"> դրան կից օժանդակ շինություններում կատարված խուզարկության ընթացքում»</w:t>
      </w:r>
      <w:r w:rsidRPr="00F23FDC">
        <w:rPr>
          <w:rStyle w:val="FootnoteReference"/>
          <w:rFonts w:ascii="GHEA Mariam" w:hAnsi="GHEA Mariam" w:cs="Cambria Math"/>
          <w:i/>
          <w:iCs/>
          <w:color w:val="auto"/>
          <w:sz w:val="24"/>
          <w:szCs w:val="24"/>
        </w:rPr>
        <w:footnoteReference w:id="2"/>
      </w:r>
      <w:r w:rsidRPr="00F23FDC">
        <w:rPr>
          <w:rFonts w:ascii="GHEA Mariam" w:hAnsi="GHEA Mariam" w:cs="Cambria Math"/>
          <w:i/>
          <w:iCs/>
          <w:color w:val="auto"/>
          <w:sz w:val="24"/>
          <w:szCs w:val="24"/>
        </w:rPr>
        <w:t>։</w:t>
      </w:r>
    </w:p>
    <w:p w14:paraId="30DAF4D0" w14:textId="77777777" w:rsidR="0001278C" w:rsidRPr="00F23FDC" w:rsidRDefault="00AC2B79"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color w:val="auto"/>
          <w:sz w:val="24"/>
          <w:szCs w:val="24"/>
        </w:rPr>
        <w:t xml:space="preserve">10. </w:t>
      </w:r>
      <w:r w:rsidR="005F4E0E" w:rsidRPr="00F23FDC">
        <w:rPr>
          <w:rFonts w:ascii="GHEA Mariam" w:hAnsi="GHEA Mariam"/>
          <w:color w:val="auto"/>
          <w:sz w:val="24"/>
          <w:szCs w:val="24"/>
          <w:shd w:val="clear" w:color="auto" w:fill="FFFFFF"/>
        </w:rPr>
        <w:t>Հետազոտելով գործով ձեռք</w:t>
      </w:r>
      <w:r w:rsidR="003E2750" w:rsidRPr="00F23FDC">
        <w:rPr>
          <w:rFonts w:ascii="GHEA Mariam" w:hAnsi="GHEA Mariam"/>
          <w:color w:val="auto"/>
          <w:sz w:val="24"/>
          <w:szCs w:val="24"/>
          <w:shd w:val="clear" w:color="auto" w:fill="FFFFFF"/>
        </w:rPr>
        <w:t xml:space="preserve"> </w:t>
      </w:r>
      <w:r w:rsidR="005F4E0E" w:rsidRPr="00F23FDC">
        <w:rPr>
          <w:rFonts w:ascii="GHEA Mariam" w:hAnsi="GHEA Mariam"/>
          <w:color w:val="auto"/>
          <w:sz w:val="24"/>
          <w:szCs w:val="24"/>
          <w:shd w:val="clear" w:color="auto" w:fill="FFFFFF"/>
        </w:rPr>
        <w:t>բերված ապացույցները՝ Առաջին ատյանի դատարանն իր դատավճռում, ի թիվս այլնի, արձանագրել է.</w:t>
      </w:r>
      <w:r w:rsidR="005F4E0E" w:rsidRPr="00F23FDC">
        <w:rPr>
          <w:rFonts w:ascii="Calibri" w:hAnsi="Calibri" w:cs="Calibri"/>
          <w:color w:val="auto"/>
          <w:sz w:val="24"/>
          <w:szCs w:val="24"/>
          <w:shd w:val="clear" w:color="auto" w:fill="FFFFFF"/>
        </w:rPr>
        <w:t> </w:t>
      </w:r>
      <w:r w:rsidR="003E2750" w:rsidRPr="00F23FDC">
        <w:rPr>
          <w:rFonts w:ascii="GHEA Mariam" w:hAnsi="GHEA Mariam" w:cs="Calibri"/>
          <w:i/>
          <w:iCs/>
          <w:color w:val="auto"/>
          <w:sz w:val="24"/>
          <w:szCs w:val="24"/>
          <w:shd w:val="clear" w:color="auto" w:fill="FFFFFF"/>
        </w:rPr>
        <w:t>«</w:t>
      </w:r>
      <w:r w:rsidR="005F4E0E" w:rsidRPr="00F23FDC">
        <w:rPr>
          <w:rFonts w:ascii="GHEA Mariam" w:hAnsi="GHEA Mariam"/>
          <w:i/>
          <w:iCs/>
          <w:color w:val="auto"/>
          <w:sz w:val="24"/>
          <w:szCs w:val="24"/>
          <w:shd w:val="clear" w:color="auto" w:fill="FFFFFF"/>
        </w:rPr>
        <w:t>Դատաքննության ընթացքում ամբաստանյալ Կարինե Առաքելյանը ցուցմունք է տվել, որ</w:t>
      </w:r>
      <w:r w:rsidR="005F4E0E" w:rsidRPr="00F23FDC">
        <w:rPr>
          <w:rFonts w:ascii="Calibri" w:hAnsi="Calibri" w:cs="Calibri"/>
          <w:i/>
          <w:iCs/>
          <w:color w:val="auto"/>
          <w:sz w:val="24"/>
          <w:szCs w:val="24"/>
          <w:shd w:val="clear" w:color="auto" w:fill="FFFFFF"/>
        </w:rPr>
        <w:t> </w:t>
      </w:r>
      <w:r w:rsidR="005F4E0E" w:rsidRPr="00F23FDC">
        <w:rPr>
          <w:rFonts w:ascii="GHEA Mariam" w:hAnsi="GHEA Mariam" w:cs="Calibri"/>
          <w:i/>
          <w:iCs/>
          <w:color w:val="auto"/>
          <w:sz w:val="24"/>
          <w:szCs w:val="24"/>
          <w:shd w:val="clear" w:color="auto" w:fill="FFFFFF"/>
        </w:rPr>
        <w:t>ի</w:t>
      </w:r>
      <w:r w:rsidR="005F4E0E" w:rsidRPr="00F23FDC">
        <w:rPr>
          <w:rFonts w:ascii="GHEA Mariam" w:hAnsi="GHEA Mariam"/>
          <w:i/>
          <w:iCs/>
          <w:color w:val="auto"/>
          <w:sz w:val="24"/>
          <w:szCs w:val="24"/>
          <w:shd w:val="clear" w:color="auto" w:fill="FFFFFF"/>
        </w:rPr>
        <w:t xml:space="preserve">նքը կյանքում թմրանյութ չի օգտագործել, որևէ մեկից չի գնել ու որևէ մեկին չի վաճառել: </w:t>
      </w:r>
      <w:r w:rsidR="005F4E0E" w:rsidRPr="00F23FDC">
        <w:rPr>
          <w:rFonts w:ascii="GHEA Mariam" w:hAnsi="GHEA Mariam"/>
          <w:i/>
          <w:iCs/>
          <w:color w:val="auto"/>
          <w:sz w:val="24"/>
          <w:szCs w:val="24"/>
          <w:shd w:val="clear" w:color="auto" w:fill="FFFFFF"/>
        </w:rPr>
        <w:lastRenderedPageBreak/>
        <w:t>(...)</w:t>
      </w:r>
      <w:r w:rsidR="005F4E0E" w:rsidRPr="00F23FDC">
        <w:rPr>
          <w:rFonts w:ascii="Calibri" w:hAnsi="Calibri" w:cs="Calibri"/>
          <w:i/>
          <w:iCs/>
          <w:color w:val="auto"/>
          <w:sz w:val="24"/>
          <w:szCs w:val="24"/>
          <w:shd w:val="clear" w:color="auto" w:fill="FFFFFF"/>
        </w:rPr>
        <w:t> </w:t>
      </w:r>
      <w:r w:rsidR="005F4E0E" w:rsidRPr="00F23FDC">
        <w:rPr>
          <w:rFonts w:ascii="GHEA Mariam" w:hAnsi="GHEA Mariam"/>
          <w:i/>
          <w:iCs/>
          <w:color w:val="auto"/>
          <w:sz w:val="24"/>
          <w:szCs w:val="24"/>
          <w:shd w:val="clear" w:color="auto" w:fill="FFFFFF"/>
        </w:rPr>
        <w:t xml:space="preserve">Խուզարկության համար ոստիկանները խմբով եկել են իրենց բնակարան </w:t>
      </w:r>
      <w:r w:rsidR="003E2750" w:rsidRPr="00F23FDC">
        <w:rPr>
          <w:rFonts w:ascii="GHEA Mariam" w:hAnsi="GHEA Mariam"/>
          <w:i/>
          <w:iCs/>
          <w:color w:val="auto"/>
          <w:sz w:val="24"/>
          <w:szCs w:val="24"/>
          <w:shd w:val="clear" w:color="auto" w:fill="FFFFFF"/>
        </w:rPr>
        <w:t xml:space="preserve">(...),  </w:t>
      </w:r>
      <w:r w:rsidR="005F4E0E" w:rsidRPr="00F23FDC">
        <w:rPr>
          <w:rFonts w:ascii="GHEA Mariam" w:hAnsi="GHEA Mariam"/>
          <w:i/>
          <w:iCs/>
          <w:color w:val="auto"/>
          <w:sz w:val="24"/>
          <w:szCs w:val="24"/>
          <w:shd w:val="clear" w:color="auto" w:fill="FFFFFF"/>
        </w:rPr>
        <w:t>այնուհետև Հայկի հետ միասին բարձրացել են երկրորդ հարկ: Երբ իմացել են, որ Հայկը երրորդ հարկում է ապրում, նրան առաջարկել են ներկայացնել թմրանյութը, իսկ Հայկն էլ ներկայացրել է իր օգտագործման համար պահվող թմրանյութը: Դրանից հետո խուզարկություն չի եղել, իջել են ավտոտնակ: Այդ ընթացքում ներկա են եղել իր հարևանները, որոնք որպես ընթերակա ներկայացել էին խուզարկությանը:</w:t>
      </w:r>
      <w:r w:rsidR="003E2750" w:rsidRPr="00F23FDC">
        <w:rPr>
          <w:rFonts w:ascii="GHEA Mariam" w:hAnsi="GHEA Mariam"/>
          <w:i/>
          <w:iCs/>
          <w:color w:val="auto"/>
          <w:sz w:val="24"/>
          <w:szCs w:val="24"/>
        </w:rPr>
        <w:t xml:space="preserve"> </w:t>
      </w:r>
      <w:r w:rsidR="005F4E0E" w:rsidRPr="00F23FDC">
        <w:rPr>
          <w:rFonts w:ascii="GHEA Mariam" w:hAnsi="GHEA Mariam"/>
          <w:i/>
          <w:iCs/>
          <w:color w:val="auto"/>
          <w:sz w:val="24"/>
          <w:szCs w:val="24"/>
          <w:shd w:val="clear" w:color="auto" w:fill="FFFFFF"/>
        </w:rPr>
        <w:t>Երրորդ հարկում ամեն ինչ նայել են, սակայն ոչինչ չեն հայտնաբերել: Երկրորդ հարկում խուզարկություն չեն կատարել, այլ անմիջապես իջել են ավտոտնակ:</w:t>
      </w:r>
      <w:r w:rsidR="003E2750" w:rsidRPr="00F23FDC">
        <w:rPr>
          <w:rFonts w:ascii="GHEA Mariam" w:hAnsi="GHEA Mariam"/>
          <w:i/>
          <w:iCs/>
          <w:color w:val="auto"/>
          <w:sz w:val="24"/>
          <w:szCs w:val="24"/>
        </w:rPr>
        <w:t xml:space="preserve"> </w:t>
      </w:r>
    </w:p>
    <w:p w14:paraId="10BA8808" w14:textId="366275FD" w:rsidR="0001278C"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 xml:space="preserve">Գիշերը երկուսն անց էր, երբ թոռնիկը, ով իր հետ նույն սենյակում է քնում, բոլորին լսելի ձայնով բարձր լացում էր, դա էլ խանգարել է, ուստի նրանք երկրորդ հարկում ոչ մի բան չեն արել: Իջել են ավտոտնակ, կազմել են արձանագրություն, ընթերակաները ստորագրել են: Այդ ընթացքում Հայկը խոսքի մեջ ասել է, որ ընթերականերից մեկն իր </w:t>
      </w:r>
      <w:r w:rsidR="00103EF5"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հոպարի կին</w:t>
      </w:r>
      <w:r w:rsidR="00103EF5" w:rsidRPr="00F23FDC">
        <w:rPr>
          <w:rFonts w:ascii="GHEA Mariam" w:hAnsi="GHEA Mariam"/>
          <w:i/>
          <w:iCs/>
          <w:color w:val="auto"/>
          <w:sz w:val="24"/>
          <w:szCs w:val="24"/>
          <w:shd w:val="clear" w:color="auto" w:fill="FFFFFF"/>
        </w:rPr>
        <w:t>[ն</w:t>
      </w:r>
      <w:r w:rsidR="009745AC" w:rsidRPr="00F23FDC">
        <w:rPr>
          <w:rFonts w:ascii="GHEA Mariam" w:hAnsi="GHEA Mariam"/>
          <w:i/>
          <w:iCs/>
          <w:color w:val="auto"/>
          <w:sz w:val="24"/>
          <w:szCs w:val="24"/>
          <w:shd w:val="clear" w:color="auto" w:fill="FFFFFF"/>
        </w:rPr>
        <w:t xml:space="preserve"> </w:t>
      </w:r>
      <w:r w:rsidR="00103EF5" w:rsidRPr="00F23FDC">
        <w:rPr>
          <w:rFonts w:ascii="GHEA Mariam" w:hAnsi="GHEA Mariam"/>
          <w:i/>
          <w:iCs/>
          <w:color w:val="auto"/>
          <w:sz w:val="24"/>
          <w:szCs w:val="24"/>
          <w:shd w:val="clear" w:color="auto" w:fill="FFFFFF"/>
        </w:rPr>
        <w:t>է]</w:t>
      </w:r>
      <w:r w:rsidRPr="00F23FDC">
        <w:rPr>
          <w:rFonts w:ascii="GHEA Mariam" w:hAnsi="GHEA Mariam"/>
          <w:i/>
          <w:iCs/>
          <w:color w:val="auto"/>
          <w:sz w:val="24"/>
          <w:szCs w:val="24"/>
          <w:shd w:val="clear" w:color="auto" w:fill="FFFFFF"/>
        </w:rPr>
        <w:t>: Այդ պատճառով երկու</w:t>
      </w:r>
      <w:r w:rsidR="009745AC"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ընթերականերին էլ դուրս են հանել տանից և հեռախոսազանգի միջոցով հրավիրել են երկու տղամարդ ընթերակայի, որոնց չի ճանաչել: Նրանք հինգ րոպեից եկել են, ստորագրել արձանագրությունը և գնացել: Այդ ընթերակաները վերև չեն բարձրացել, ստորագրել են ավտոտնակում:</w:t>
      </w:r>
      <w:r w:rsidR="003E2750" w:rsidRPr="00F23FDC">
        <w:rPr>
          <w:rFonts w:ascii="GHEA Mariam" w:hAnsi="GHEA Mariam"/>
          <w:i/>
          <w:iCs/>
          <w:color w:val="auto"/>
          <w:sz w:val="24"/>
          <w:szCs w:val="24"/>
        </w:rPr>
        <w:t xml:space="preserve"> </w:t>
      </w:r>
    </w:p>
    <w:p w14:paraId="539B4F92" w14:textId="77777777" w:rsidR="0001278C" w:rsidRPr="00F23FDC" w:rsidRDefault="005F4E0E" w:rsidP="007236D6">
      <w:pPr>
        <w:spacing w:line="360" w:lineRule="auto"/>
        <w:ind w:firstLine="567"/>
        <w:contextualSpacing/>
        <w:jc w:val="both"/>
        <w:rPr>
          <w:rFonts w:ascii="GHEA Mariam" w:hAnsi="GHEA Mariam"/>
          <w:i/>
          <w:iCs/>
          <w:color w:val="auto"/>
          <w:sz w:val="24"/>
          <w:szCs w:val="24"/>
          <w:shd w:val="clear" w:color="auto" w:fill="FFFFFF"/>
        </w:rPr>
      </w:pPr>
      <w:r w:rsidRPr="00F23FDC">
        <w:rPr>
          <w:rFonts w:ascii="GHEA Mariam" w:hAnsi="GHEA Mariam"/>
          <w:i/>
          <w:iCs/>
          <w:color w:val="auto"/>
          <w:sz w:val="24"/>
          <w:szCs w:val="24"/>
          <w:shd w:val="clear" w:color="auto" w:fill="FFFFFF"/>
        </w:rPr>
        <w:t>Հաջորդ խուզարկությունը եղել է 2018 թվականի փետրվարի 5-ին: Դուռը չեն թակել, պատուհաններով մտել են տուն, իրենք եղել են սթրեսային վիճակում: Այդ ժամանակ խուզարկել են մանրամասն: Հայտնաբերվածից ինքն ընդհանրապես տեղյակ չէ, չի կարող ասել, թե որտեղից է հայտնվել իր անկողնու տակ: Իրենց տունը սեփական տուն է, շինարարություն են արել, բազմաթիվ մարդիկ, այդ թվում՝ Հայկի ընկերներն են եկել-գնացել: Կոնկրետ չի կարող ասել, թե ով կարող էր այն դնել իր մահճակալի ներքնակի տակ: Տան վերանորոգումն իրականացվել է երկու-երեք տարվա ընթացքում, տևել է մինչև որդու ձերբակալությունը: Հարևանների և բարեկամների հետ թշնամական հարաբերությունների մեջ չի գտնվում: Իր ննջասենյակը սովորաբար մաքրում է ինքը, եթե չի հասցնում, աղջիկը: Չի կարող թվել, թե Հայկի ընկերներից ով երբ է եղել իրենց բնակարանում:</w:t>
      </w:r>
      <w:r w:rsidR="003E2750" w:rsidRPr="00F23FDC">
        <w:rPr>
          <w:rFonts w:ascii="GHEA Mariam" w:hAnsi="GHEA Mariam"/>
          <w:i/>
          <w:iCs/>
          <w:color w:val="auto"/>
          <w:sz w:val="24"/>
          <w:szCs w:val="24"/>
        </w:rPr>
        <w:t xml:space="preserve"> </w:t>
      </w:r>
      <w:r w:rsidRPr="00F23FDC">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r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 xml:space="preserve">Թմրամիջոցը հայտնաբերվել է իր սենյակում՝ անկողնու ներքնակների տակ գտնվող պայուսակի </w:t>
      </w:r>
      <w:r w:rsidRPr="00F23FDC">
        <w:rPr>
          <w:rFonts w:ascii="GHEA Mariam" w:hAnsi="GHEA Mariam"/>
          <w:i/>
          <w:iCs/>
          <w:color w:val="auto"/>
          <w:sz w:val="24"/>
          <w:szCs w:val="24"/>
          <w:shd w:val="clear" w:color="auto" w:fill="FFFFFF"/>
        </w:rPr>
        <w:lastRenderedPageBreak/>
        <w:t xml:space="preserve">մեջ: Այդ պայուսակը շուրջ 5-6 տարի առաջ է օգտագործել: Տեղյակ չի եղել, որ պայուսակը գտնվել է իր ննջարանում, չի կարող ասել, թե ոնց է այդ պայուսակը հայտնվել անկողնու տակ: Հնարավոր է, որ տանը չլինի ու իր սենյակ մարդ մտնի: Այդ պայուսակը պարֆումերիա պահելու համար է նախատեսված, իրեն որպես նվեր ուղարկել են Ամերիկայից, այն, ընդհանուր առմամբ, չի օգտագործել: Այդ պայուսակը եղել է տարբեր տեղերում, անգամ երեխաների խաղալիքների մեջ: Ամենօրյա բռնելու պայուսակ չէ: </w:t>
      </w:r>
      <w:r w:rsidR="003E2750" w:rsidRPr="00F23FDC">
        <w:rPr>
          <w:rFonts w:ascii="GHEA Mariam" w:hAnsi="GHEA Mariam"/>
          <w:i/>
          <w:iCs/>
          <w:color w:val="auto"/>
          <w:sz w:val="24"/>
          <w:szCs w:val="24"/>
          <w:shd w:val="clear" w:color="auto" w:fill="FFFFFF"/>
        </w:rPr>
        <w:t xml:space="preserve">(...) </w:t>
      </w:r>
    </w:p>
    <w:p w14:paraId="639B5173" w14:textId="5F016562" w:rsidR="003E2750"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Մահճակալի տակ մաքրություն կատարվել է, եթե որդու ձերբակալումից հետո հայտնաբերեր այդ պայուսակը և դրա պարունակությունը կնետեր:</w:t>
      </w:r>
      <w:r w:rsidR="003E2750" w:rsidRPr="00F23FDC">
        <w:rPr>
          <w:rFonts w:ascii="GHEA Mariam" w:hAnsi="GHEA Mariam"/>
          <w:i/>
          <w:iCs/>
          <w:color w:val="auto"/>
          <w:sz w:val="24"/>
          <w:szCs w:val="24"/>
        </w:rPr>
        <w:t xml:space="preserve"> </w:t>
      </w:r>
      <w:r w:rsidRPr="00F23FDC">
        <w:rPr>
          <w:rFonts w:ascii="GHEA Mariam" w:hAnsi="GHEA Mariam"/>
          <w:i/>
          <w:iCs/>
          <w:color w:val="auto"/>
          <w:sz w:val="24"/>
          <w:szCs w:val="24"/>
          <w:shd w:val="clear" w:color="auto" w:fill="FFFFFF"/>
        </w:rPr>
        <w:t>Տան խուզարկության ընթացքում բոլոր տեղերում ներկա է եղել: Չի կարող բացատրել, թե ինչու է այդ պայուսակը հայտնվել իր մահճակալի տակ, սենյակի դուռը չի փակվում բանալիով, օրվա ընթացքում 5-6 ժամ բացակայում է տանից, չի կարող ասել՝ ինչ-որ մեկն իր բացակայության ընթացքում մտել է ննջասենյակ, թե ոչ:</w:t>
      </w:r>
      <w:r w:rsidR="003E2750"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p>
    <w:p w14:paraId="658A58FE" w14:textId="239ECDE5" w:rsidR="0001278C" w:rsidRPr="00F23FDC" w:rsidRDefault="005F4E0E" w:rsidP="007236D6">
      <w:pPr>
        <w:spacing w:line="360" w:lineRule="auto"/>
        <w:ind w:firstLine="567"/>
        <w:contextualSpacing/>
        <w:jc w:val="both"/>
        <w:rPr>
          <w:rFonts w:ascii="GHEA Mariam" w:hAnsi="GHEA Mariam" w:cs="Calibri"/>
          <w:i/>
          <w:iCs/>
          <w:color w:val="auto"/>
          <w:sz w:val="24"/>
          <w:szCs w:val="24"/>
          <w:shd w:val="clear" w:color="auto" w:fill="FFFFFF"/>
        </w:rPr>
      </w:pPr>
      <w:r w:rsidRPr="00F23FDC">
        <w:rPr>
          <w:rFonts w:ascii="GHEA Mariam" w:hAnsi="GHEA Mariam"/>
          <w:i/>
          <w:iCs/>
          <w:color w:val="auto"/>
          <w:sz w:val="24"/>
          <w:szCs w:val="24"/>
          <w:shd w:val="clear" w:color="auto" w:fill="FFFFFF"/>
        </w:rPr>
        <w:t>Դատաքննության ընթացքում վկա (փորձագետ) Մարինա Ակոպովան ցուցմունք է տվել, որ (...)</w:t>
      </w:r>
      <w:r w:rsidR="00103EF5" w:rsidRPr="00F23FDC">
        <w:rPr>
          <w:rFonts w:ascii="GHEA Mariam" w:hAnsi="GHEA Mariam" w:cs="Calibri"/>
          <w:i/>
          <w:iCs/>
          <w:color w:val="auto"/>
          <w:sz w:val="24"/>
          <w:szCs w:val="24"/>
          <w:shd w:val="clear" w:color="auto" w:fill="FFFFFF"/>
        </w:rPr>
        <w:t xml:space="preserve"> </w:t>
      </w:r>
      <w:r w:rsidR="0001278C" w:rsidRPr="00F23FDC">
        <w:rPr>
          <w:rFonts w:ascii="GHEA Mariam" w:hAnsi="GHEA Mariam"/>
          <w:i/>
          <w:iCs/>
          <w:color w:val="auto"/>
          <w:sz w:val="24"/>
          <w:szCs w:val="24"/>
          <w:shd w:val="clear" w:color="auto" w:fill="FFFFFF"/>
        </w:rPr>
        <w:t>փ</w:t>
      </w:r>
      <w:r w:rsidRPr="00F23FDC">
        <w:rPr>
          <w:rFonts w:ascii="GHEA Mariam" w:hAnsi="GHEA Mariam"/>
          <w:i/>
          <w:iCs/>
          <w:color w:val="auto"/>
          <w:sz w:val="24"/>
          <w:szCs w:val="24"/>
          <w:shd w:val="clear" w:color="auto" w:fill="FFFFFF"/>
        </w:rPr>
        <w:t>որձաքննությամբ Կարինե Առաքելյանի մազի և մեզի փորձանմուշների մեջ հայտնաբերել է կանաբինոիդների խմբին պատկանող թմրալկալոիդներ և նշել վաղեմություն՝ հինգ ամիս: (...)</w:t>
      </w:r>
      <w:r w:rsidR="00103EF5"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Կարինե Առաքելյանից վերցրել է 18 սմ երկարությամբ մազ: Ամեն 1 սմ մազի մեջ կարող է տրվել մեկ ամսվա վաղեմություն: Կանաբիոիդների կամ սինթետիկ կանաբինոիդների խմբին պատկանող թմրամիջոցները կարող են հայտնաբերվել նմուշներում, եթե դրանք ներթափանցել են օրգանիզմ, իսկ թե ինչ եղանակով են ներթափանցել, իրենք չեն կարող ասել: Միանշանակ պետք է գործածվի, որպեսզի հայտնաբերվի:</w:t>
      </w:r>
      <w:r w:rsidR="0001278C"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r w:rsidRPr="00F23FDC">
        <w:rPr>
          <w:rFonts w:ascii="GHEA Mariam" w:hAnsi="GHEA Mariam"/>
          <w:i/>
          <w:iCs/>
          <w:color w:val="auto"/>
          <w:sz w:val="24"/>
          <w:szCs w:val="24"/>
          <w:shd w:val="clear" w:color="auto" w:fill="FFFFFF"/>
        </w:rPr>
        <w:t xml:space="preserve">Միանշանակ հնարավոր են նաև իրավիճակներ, որ անձի մազի կամ մեզի նմուշում հայտնաբերվեն թմրամիջոցներ այն դեպքում, երբ փակ տարածության մեջ վերջինը մեկ ժամից ոչ պակաս գտնվում է թմրամիջոց գործածող մեկ այլ անձի հետ: Գիտականորեն հաստատված է, որ եթե անձի մոտ պարբերաբար գործածեն թմրամիջոց, ապա վերջինի օրգանիզմում ևս այն կներթափանցի շնչուղիների միջոցով: Նման դեպքում այդ անձը համարվում է պասիվ գործածող: </w:t>
      </w:r>
      <w:r w:rsidR="0001278C" w:rsidRPr="00F23FDC">
        <w:rPr>
          <w:rFonts w:ascii="GHEA Mariam" w:hAnsi="GHEA Mariam"/>
          <w:i/>
          <w:iCs/>
          <w:color w:val="auto"/>
          <w:sz w:val="24"/>
          <w:szCs w:val="24"/>
          <w:shd w:val="clear" w:color="auto" w:fill="FFFFFF"/>
        </w:rPr>
        <w:t>(...)</w:t>
      </w:r>
      <w:r w:rsidR="0001278C" w:rsidRPr="00F23FDC">
        <w:rPr>
          <w:rFonts w:ascii="Calibri" w:hAnsi="Calibri" w:cs="Calibri"/>
          <w:i/>
          <w:iCs/>
          <w:color w:val="auto"/>
          <w:sz w:val="24"/>
          <w:szCs w:val="24"/>
          <w:shd w:val="clear" w:color="auto" w:fill="FFFFFF"/>
        </w:rPr>
        <w:t> </w:t>
      </w:r>
    </w:p>
    <w:p w14:paraId="731B909E" w14:textId="77777777" w:rsidR="00103EF5"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 xml:space="preserve">Կարինե Առաքելյանի դեպքում փորձանմուշ վերցվել է 2018 թվականի փետրվարի 16-ին, տրվել է հինգ ամսվա վաղեմություն: </w:t>
      </w:r>
      <w:r w:rsidR="00C74F97" w:rsidRP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 xml:space="preserve"> Հնարավոր է անձի մազի </w:t>
      </w:r>
      <w:r w:rsidRPr="00F23FDC">
        <w:rPr>
          <w:rFonts w:ascii="GHEA Mariam" w:hAnsi="GHEA Mariam"/>
          <w:i/>
          <w:iCs/>
          <w:color w:val="auto"/>
          <w:sz w:val="24"/>
          <w:szCs w:val="24"/>
          <w:shd w:val="clear" w:color="auto" w:fill="FFFFFF"/>
        </w:rPr>
        <w:lastRenderedPageBreak/>
        <w:t>նմուշներում հայտնաբերվեն թմրամիջոցներ, եթե նա մեկ ժամ շարունակ գործածողի հետ գտնվի փակ տարածքում: Այդ դեպքում միայն 12-13 օր անց պասիվ գործածողի մազի մեջ կսկսի կուտակվել թմրամիջոց: Իսկ մեզի մեջ մի քանի ժամից մինչև յոթ օր կամ եզակի դեպքերում՝ մինչև 10 օր՝ կախված թմրամիջոցի գործածման չափից ու հաճախականությունից:</w:t>
      </w:r>
    </w:p>
    <w:p w14:paraId="4A06AEC3" w14:textId="0388059F" w:rsidR="005F4E0E"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r w:rsidRPr="00F23FDC">
        <w:rPr>
          <w:rFonts w:ascii="GHEA Mariam" w:hAnsi="GHEA Mariam"/>
          <w:i/>
          <w:iCs/>
          <w:color w:val="auto"/>
          <w:sz w:val="24"/>
          <w:szCs w:val="24"/>
          <w:shd w:val="clear" w:color="auto" w:fill="FFFFFF"/>
        </w:rPr>
        <w:t>Այն հարցին, թե ինչու մյուս փորձաքննությամբ Կարինե Առաքելյանի նմուշներում թմրամիջոց չի հայտնաբերվել, ապա կարող է նշել, որ մեզի մեջից հնարավոր է թմրամիջոցն անհետանա, սակայն եթե մազը չի կտրվում, ապա թմրամիջոցը պահպանվում է: Իսկ մազի գունաթափումը հնարավոր է նվազեցնի թմրամիջոցի պարունակությունը</w:t>
      </w:r>
      <w:r w:rsidR="0001278C" w:rsidRPr="00F23FDC">
        <w:rPr>
          <w:rFonts w:ascii="GHEA Mariam" w:hAnsi="GHEA Mariam"/>
          <w:i/>
          <w:iCs/>
          <w:color w:val="auto"/>
          <w:sz w:val="24"/>
          <w:szCs w:val="24"/>
          <w:shd w:val="clear" w:color="auto" w:fill="FFFFFF"/>
        </w:rPr>
        <w:t xml:space="preserve"> (...)</w:t>
      </w:r>
      <w:r w:rsidR="0001278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Մազի ներկումը հանգեցնում է քիմիական ռեակցիաների, ինչի դեպքում թմրամիջոցի քանակություն</w:t>
      </w:r>
      <w:r w:rsidR="00103EF5" w:rsidRPr="00F23FDC">
        <w:rPr>
          <w:rFonts w:ascii="GHEA Mariam" w:hAnsi="GHEA Mariam"/>
          <w:i/>
          <w:iCs/>
          <w:color w:val="auto"/>
          <w:sz w:val="24"/>
          <w:szCs w:val="24"/>
          <w:shd w:val="clear" w:color="auto" w:fill="FFFFFF"/>
        </w:rPr>
        <w:t>ը</w:t>
      </w:r>
      <w:r w:rsidRPr="00F23FDC">
        <w:rPr>
          <w:rFonts w:ascii="GHEA Mariam" w:hAnsi="GHEA Mariam"/>
          <w:i/>
          <w:iCs/>
          <w:color w:val="auto"/>
          <w:sz w:val="24"/>
          <w:szCs w:val="24"/>
          <w:shd w:val="clear" w:color="auto" w:fill="FFFFFF"/>
        </w:rPr>
        <w:t xml:space="preserve"> նվազում է:</w:t>
      </w:r>
    </w:p>
    <w:p w14:paraId="221CCBE6" w14:textId="512F5ED4" w:rsidR="0001278C"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Դատաքննության ընթացքում վկա (փորձագետ) Կարինե Պետրոսյան</w:t>
      </w:r>
      <w:r w:rsidR="0001278C" w:rsidRPr="00F23FDC">
        <w:rPr>
          <w:rFonts w:ascii="GHEA Mariam" w:hAnsi="GHEA Mariam"/>
          <w:i/>
          <w:iCs/>
          <w:color w:val="auto"/>
          <w:sz w:val="24"/>
          <w:szCs w:val="24"/>
          <w:shd w:val="clear" w:color="auto" w:fill="FFFFFF"/>
        </w:rPr>
        <w:t>ը</w:t>
      </w:r>
      <w:r w:rsidRPr="00F23FDC">
        <w:rPr>
          <w:rFonts w:ascii="GHEA Mariam" w:hAnsi="GHEA Mariam"/>
          <w:i/>
          <w:iCs/>
          <w:color w:val="auto"/>
          <w:sz w:val="24"/>
          <w:szCs w:val="24"/>
          <w:shd w:val="clear" w:color="auto" w:fill="FFFFFF"/>
        </w:rPr>
        <w:t xml:space="preserve"> ցուցմունք է տվել, որ</w:t>
      </w:r>
      <w:r w:rsidR="00103EF5"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r w:rsidRPr="00F23FDC">
        <w:rPr>
          <w:rFonts w:ascii="GHEA Mariam" w:hAnsi="GHEA Mariam"/>
          <w:i/>
          <w:iCs/>
          <w:color w:val="auto"/>
          <w:sz w:val="24"/>
          <w:szCs w:val="24"/>
          <w:shd w:val="clear" w:color="auto" w:fill="FFFFFF"/>
        </w:rPr>
        <w:t>Կարինե Ռոբերտի Առաքելյանը 2018 թվականի մայիսի 4-ին ներկայացել է Հանրապետական նարկոլոգիական կենտրոն, նրանից սահմանված կարգով վերցվել են մազի և մեզի փորձանմուշներ, որոնք հետազոտվել են և դրանցում թմրամիջոցներ չեն հայտնաբերվել:</w:t>
      </w:r>
    </w:p>
    <w:p w14:paraId="50EF428D" w14:textId="2155D916" w:rsidR="0001278C"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Վերցվել է 10 սմ երկարությամբ մազ</w:t>
      </w:r>
      <w:r w:rsidR="00103EF5"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0001278C" w:rsidRPr="00F23FDC">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r w:rsidRPr="00F23FDC">
        <w:rPr>
          <w:rFonts w:ascii="GHEA Mariam" w:hAnsi="GHEA Mariam"/>
          <w:i/>
          <w:iCs/>
          <w:color w:val="auto"/>
          <w:sz w:val="24"/>
          <w:szCs w:val="24"/>
          <w:shd w:val="clear" w:color="auto" w:fill="FFFFFF"/>
        </w:rPr>
        <w:t>Մազի ներկվածությամբ թմրամիջոցի քանակությունը հնարավոր է քչացնել:</w:t>
      </w:r>
    </w:p>
    <w:p w14:paraId="7D6B48E6" w14:textId="6FCDF204" w:rsidR="005F4E0E" w:rsidRPr="00F23FDC" w:rsidRDefault="005F4E0E" w:rsidP="007236D6">
      <w:pPr>
        <w:spacing w:line="360" w:lineRule="auto"/>
        <w:ind w:firstLine="567"/>
        <w:contextualSpacing/>
        <w:jc w:val="both"/>
        <w:rPr>
          <w:rFonts w:ascii="GHEA Mariam" w:hAnsi="GHEA Mariam" w:cs="Calibri"/>
          <w:i/>
          <w:iCs/>
          <w:color w:val="auto"/>
          <w:sz w:val="24"/>
          <w:szCs w:val="24"/>
          <w:shd w:val="clear" w:color="auto" w:fill="FFFFFF"/>
        </w:rPr>
      </w:pPr>
      <w:r w:rsidRPr="00F23FDC">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r w:rsidRPr="00F23FDC">
        <w:rPr>
          <w:rFonts w:ascii="GHEA Mariam" w:hAnsi="GHEA Mariam"/>
          <w:i/>
          <w:iCs/>
          <w:color w:val="auto"/>
          <w:sz w:val="24"/>
          <w:szCs w:val="24"/>
          <w:shd w:val="clear" w:color="auto" w:fill="FFFFFF"/>
        </w:rPr>
        <w:t>Եթե փակ տարածության մեջ անձի մոտ թմրամիջոց գործածեն, ապա նրա մազերը կկլանեն այդ թմրամիջոցը: Իսկ մեզի դեպքում ավելի զգայուն մեթոդներ պետք է կիրառեն: Համաձայն մասնագիտական գրականության՝ չի բացառվում, որ անձի մոտ թմրամիջոց գործածեն և վերջինի մոտ պահպանվի:</w:t>
      </w:r>
      <w:r w:rsidRPr="00F23FDC">
        <w:rPr>
          <w:rFonts w:ascii="GHEA Mariam" w:hAnsi="GHEA Mariam"/>
          <w:i/>
          <w:iCs/>
          <w:color w:val="auto"/>
          <w:sz w:val="24"/>
          <w:szCs w:val="24"/>
        </w:rPr>
        <w:br/>
      </w:r>
      <w:r w:rsidRPr="00F23FDC">
        <w:rPr>
          <w:rFonts w:ascii="GHEA Mariam" w:hAnsi="GHEA Mariam"/>
          <w:i/>
          <w:iCs/>
          <w:color w:val="auto"/>
          <w:sz w:val="24"/>
          <w:szCs w:val="24"/>
          <w:shd w:val="clear" w:color="auto" w:fill="FFFFFF"/>
        </w:rPr>
        <w:t>Կենդանի մարդու մոտ քիչ է հավանականությունը, որ լինի այնպես, որ հինգ ամիս առաջ անձի մոտ թմրամիջոց գործածեն և նրա մեզի մեջ թմրամիջոց պահպանվի: Քիչ է հավանականությունը նաև անձի մոտ պարբերաբար գործածման դեպքում: Եթե մազի մեջ հայտնաբերվում է, ապա մեծ հաշվով անձն օգտագործող է: Եթե հետո անձը չի օգտագործում, թմրամիջոցը վերանում է: (...)</w:t>
      </w:r>
      <w:r w:rsidRPr="00F23FDC">
        <w:rPr>
          <w:rFonts w:ascii="Calibri" w:hAnsi="Calibri" w:cs="Calibri"/>
          <w:i/>
          <w:iCs/>
          <w:color w:val="auto"/>
          <w:sz w:val="24"/>
          <w:szCs w:val="24"/>
          <w:shd w:val="clear" w:color="auto" w:fill="FFFFFF"/>
        </w:rPr>
        <w:t> </w:t>
      </w:r>
    </w:p>
    <w:p w14:paraId="17D50DA2" w14:textId="3DDFE8B9" w:rsidR="0001278C" w:rsidRPr="00F23FDC" w:rsidRDefault="005F4E0E" w:rsidP="007236D6">
      <w:pPr>
        <w:spacing w:line="360" w:lineRule="auto"/>
        <w:ind w:firstLine="567"/>
        <w:contextualSpacing/>
        <w:jc w:val="both"/>
        <w:rPr>
          <w:rFonts w:ascii="GHEA Mariam" w:hAnsi="GHEA Mariam" w:cs="Calibri"/>
          <w:i/>
          <w:iCs/>
          <w:color w:val="auto"/>
          <w:sz w:val="24"/>
          <w:szCs w:val="24"/>
          <w:shd w:val="clear" w:color="auto" w:fill="FFFFFF"/>
        </w:rPr>
      </w:pPr>
      <w:r w:rsidRPr="00F23FDC">
        <w:rPr>
          <w:rFonts w:ascii="GHEA Mariam" w:hAnsi="GHEA Mariam"/>
          <w:i/>
          <w:iCs/>
          <w:color w:val="auto"/>
          <w:sz w:val="24"/>
          <w:szCs w:val="24"/>
          <w:shd w:val="clear" w:color="auto" w:fill="FFFFFF"/>
        </w:rPr>
        <w:t>Դատաքննության ընթացքում վկա Անդրանիկ Եսայանը (...)</w:t>
      </w:r>
      <w:r w:rsidR="009745A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հայտնեց, որ</w:t>
      </w:r>
      <w:r w:rsidR="009745AC"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009745AC" w:rsidRPr="00F23FDC">
        <w:rPr>
          <w:rFonts w:ascii="GHEA Mariam" w:hAnsi="GHEA Mariam" w:cs="Calibri"/>
          <w:i/>
          <w:iCs/>
          <w:color w:val="auto"/>
          <w:sz w:val="24"/>
          <w:szCs w:val="24"/>
          <w:shd w:val="clear" w:color="auto" w:fill="FFFFFF"/>
        </w:rPr>
        <w:t xml:space="preserve"> </w:t>
      </w:r>
      <w:r w:rsidR="0001278C" w:rsidRPr="00F23FDC">
        <w:rPr>
          <w:rFonts w:ascii="GHEA Mariam" w:hAnsi="GHEA Mariam"/>
          <w:i/>
          <w:iCs/>
          <w:color w:val="auto"/>
          <w:sz w:val="24"/>
          <w:szCs w:val="24"/>
          <w:shd w:val="clear" w:color="auto" w:fill="FFFFFF"/>
        </w:rPr>
        <w:t>խ</w:t>
      </w:r>
      <w:r w:rsidRPr="00F23FDC">
        <w:rPr>
          <w:rFonts w:ascii="GHEA Mariam" w:hAnsi="GHEA Mariam"/>
          <w:i/>
          <w:iCs/>
          <w:color w:val="auto"/>
          <w:sz w:val="24"/>
          <w:szCs w:val="24"/>
          <w:shd w:val="clear" w:color="auto" w:fill="FFFFFF"/>
        </w:rPr>
        <w:t xml:space="preserve">ուզարկությունը կատարվել է ընդհանուր բնակարանում և օժանդակ կառույցներում, կատարվել է օրինական, մանրակրկիտ, ընթերակաների </w:t>
      </w:r>
      <w:r w:rsidRPr="00F23FDC">
        <w:rPr>
          <w:rFonts w:ascii="GHEA Mariam" w:hAnsi="GHEA Mariam"/>
          <w:i/>
          <w:iCs/>
          <w:color w:val="auto"/>
          <w:sz w:val="24"/>
          <w:szCs w:val="24"/>
          <w:shd w:val="clear" w:color="auto" w:fill="FFFFFF"/>
        </w:rPr>
        <w:lastRenderedPageBreak/>
        <w:t>ներկայությամբ, հայտնաբերվածն արձանագրվել է, ինքը եղել է օպերատիվ խմբի կազմում: (...)</w:t>
      </w:r>
      <w:r w:rsidR="009745A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 xml:space="preserve">Կարինե Առաքելյանի բնակարանը եղել է երեքհարկանի, բոլոր շինությունները և սենյակները, հատ-հատ խուզարկվել են: Քանի որ թմրամիջոց պետք է հայտնաբերեին, խուզարկել են անկողինների մեջ, շոշափել են բարձերը, գաղտնի հատվածները: </w:t>
      </w:r>
      <w:r w:rsidR="0001278C" w:rsidRPr="00F23FDC">
        <w:rPr>
          <w:rFonts w:ascii="GHEA Mariam" w:hAnsi="GHEA Mariam"/>
          <w:i/>
          <w:iCs/>
          <w:color w:val="auto"/>
          <w:sz w:val="24"/>
          <w:szCs w:val="24"/>
          <w:shd w:val="clear" w:color="auto" w:fill="FFFFFF"/>
        </w:rPr>
        <w:t>(...)</w:t>
      </w:r>
      <w:r w:rsidR="0001278C" w:rsidRPr="00F23FDC">
        <w:rPr>
          <w:rFonts w:ascii="Calibri" w:hAnsi="Calibri" w:cs="Calibri"/>
          <w:i/>
          <w:iCs/>
          <w:color w:val="auto"/>
          <w:sz w:val="24"/>
          <w:szCs w:val="24"/>
          <w:shd w:val="clear" w:color="auto" w:fill="FFFFFF"/>
        </w:rPr>
        <w:t> </w:t>
      </w:r>
    </w:p>
    <w:p w14:paraId="55CAE45A" w14:textId="32893EF4" w:rsidR="0001278C" w:rsidRPr="00F23FDC" w:rsidRDefault="001922C7" w:rsidP="007236D6">
      <w:pPr>
        <w:spacing w:line="360" w:lineRule="auto"/>
        <w:ind w:firstLine="567"/>
        <w:contextualSpacing/>
        <w:jc w:val="both"/>
        <w:rPr>
          <w:rFonts w:ascii="GHEA Mariam" w:hAnsi="GHEA Mariam"/>
          <w:i/>
          <w:iCs/>
          <w:color w:val="auto"/>
          <w:sz w:val="24"/>
          <w:szCs w:val="24"/>
          <w:shd w:val="clear" w:color="auto" w:fill="FFFFFF"/>
        </w:rPr>
      </w:pPr>
      <w:r w:rsidRPr="00F23FDC">
        <w:rPr>
          <w:rFonts w:ascii="GHEA Mariam" w:hAnsi="GHEA Mariam"/>
          <w:i/>
          <w:iCs/>
          <w:color w:val="auto"/>
          <w:sz w:val="24"/>
          <w:szCs w:val="24"/>
          <w:shd w:val="clear" w:color="auto" w:fill="FFFFFF"/>
        </w:rPr>
        <w:t>Դատաքննության ընթացքում հրապարկվեց վկա Անդրանիկ Եսայանի նախաքննական ցուցմունքի հակասություն պարունակող մասը: (...)</w:t>
      </w:r>
      <w:r w:rsidR="009745AC" w:rsidRPr="00F23FDC">
        <w:rPr>
          <w:rFonts w:ascii="GHEA Mariam" w:hAnsi="GHEA Mariam" w:cs="Calibri"/>
          <w:i/>
          <w:iCs/>
          <w:color w:val="auto"/>
          <w:sz w:val="24"/>
          <w:szCs w:val="24"/>
          <w:shd w:val="clear" w:color="auto" w:fill="FFFFFF"/>
        </w:rPr>
        <w:t xml:space="preserve"> [Վ]</w:t>
      </w:r>
      <w:r w:rsidRPr="00F23FDC">
        <w:rPr>
          <w:rFonts w:ascii="GHEA Mariam" w:hAnsi="GHEA Mariam"/>
          <w:i/>
          <w:iCs/>
          <w:color w:val="auto"/>
          <w:sz w:val="24"/>
          <w:szCs w:val="24"/>
          <w:shd w:val="clear" w:color="auto" w:fill="FFFFFF"/>
        </w:rPr>
        <w:t>կա Անդրանիկ Եսայանը [հայտնել է, որ] Կարինե Առաքելյանի ննջասենյակ[ում] (...) մանրամասն խուզարկություն են (...) կատարել, պահարանը, դրա մեջ եղած իրերը, անկողինը, անկողնային պարագաները, այսինքն` անկողինը, սավանը, մատրասը խուզարկության են (...)</w:t>
      </w:r>
      <w:r w:rsidR="0001278C"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ենթարկել՝ դրանք ամբողջությամբ տեղաշարժելով, սակայն ոչինչ, այսինքն` թմրանյութ, ինչպես նաև քննության համար հետաքրքրություն ներկայացնող իրեր և առարկաներ չեն (...) հայտնաբերել:</w:t>
      </w:r>
      <w:r w:rsidR="0077362A"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p>
    <w:p w14:paraId="6C207E1B" w14:textId="33C0DB96" w:rsidR="0001278C"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Դատաքննության ընթացքում վկա Լիլիթ Համբարձումյանը ցուցմունք է տվել,</w:t>
      </w:r>
      <w:r w:rsidR="00F23FDC"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որ (...)</w:t>
      </w:r>
      <w:r w:rsidR="009745A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 xml:space="preserve">Կարինե Առաքելյանի դուստրն է: </w:t>
      </w:r>
      <w:r w:rsidR="0001278C" w:rsidRPr="00F23FDC">
        <w:rPr>
          <w:rFonts w:ascii="GHEA Mariam" w:hAnsi="GHEA Mariam"/>
          <w:i/>
          <w:iCs/>
          <w:color w:val="auto"/>
          <w:sz w:val="24"/>
          <w:szCs w:val="24"/>
          <w:shd w:val="clear" w:color="auto" w:fill="FFFFFF"/>
        </w:rPr>
        <w:t>(...)</w:t>
      </w:r>
      <w:r w:rsidR="0001278C" w:rsidRPr="00F23FDC">
        <w:rPr>
          <w:rFonts w:ascii="Calibri" w:hAnsi="Calibri" w:cs="Calibri"/>
          <w:i/>
          <w:iCs/>
          <w:color w:val="auto"/>
          <w:sz w:val="24"/>
          <w:szCs w:val="24"/>
          <w:shd w:val="clear" w:color="auto" w:fill="FFFFFF"/>
        </w:rPr>
        <w:t> </w:t>
      </w:r>
      <w:r w:rsidR="0001278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2017 թվականի հոկտեմբերի 30-ի խուզարկության ժամանակ ամբողջ ընթացքում գտնվել է տանը</w:t>
      </w:r>
      <w:r w:rsidR="00F23FDC"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00F23FD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երկրորդ հարկում մանրամասն խուզարկություն չի կատարվել:</w:t>
      </w:r>
      <w:r w:rsidRPr="00F23FDC">
        <w:rPr>
          <w:rFonts w:ascii="GHEA Mariam" w:hAnsi="GHEA Mariam"/>
          <w:i/>
          <w:iCs/>
          <w:color w:val="auto"/>
          <w:sz w:val="24"/>
          <w:szCs w:val="24"/>
        </w:rPr>
        <w:t xml:space="preserve"> </w:t>
      </w:r>
      <w:r w:rsidR="0001278C" w:rsidRPr="00F23FDC">
        <w:rPr>
          <w:rFonts w:ascii="GHEA Mariam" w:hAnsi="GHEA Mariam"/>
          <w:i/>
          <w:iCs/>
          <w:color w:val="auto"/>
          <w:sz w:val="24"/>
          <w:szCs w:val="24"/>
          <w:shd w:val="clear" w:color="auto" w:fill="FFFFFF"/>
        </w:rPr>
        <w:t>(...)</w:t>
      </w:r>
      <w:r w:rsidR="009745A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Երբ Հայկին նոր էին ձերբակալել</w:t>
      </w:r>
      <w:r w:rsid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 xml:space="preserve"> տարբեր մարդիկ, այդ թվում</w:t>
      </w:r>
      <w:r w:rsid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 xml:space="preserve"> Հայկի ընկերները</w:t>
      </w:r>
      <w:r w:rsid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 xml:space="preserve"> եկել-գնացել են իրենց տուն:</w:t>
      </w:r>
    </w:p>
    <w:p w14:paraId="0474A1B3" w14:textId="77777777" w:rsidR="0001278C"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Առաջին խուզարկության ժամանակ (...)</w:t>
      </w:r>
      <w:r w:rsidRPr="00F23FDC">
        <w:rPr>
          <w:rFonts w:ascii="Calibri" w:hAnsi="Calibri" w:cs="Calibri"/>
          <w:i/>
          <w:iCs/>
          <w:color w:val="auto"/>
          <w:sz w:val="24"/>
          <w:szCs w:val="24"/>
          <w:shd w:val="clear" w:color="auto" w:fill="FFFFFF"/>
        </w:rPr>
        <w:t> </w:t>
      </w:r>
      <w:r w:rsidRPr="00F23FDC">
        <w:rPr>
          <w:rFonts w:ascii="GHEA Mariam" w:hAnsi="GHEA Mariam"/>
          <w:i/>
          <w:iCs/>
          <w:color w:val="auto"/>
          <w:sz w:val="24"/>
          <w:szCs w:val="24"/>
          <w:shd w:val="clear" w:color="auto" w:fill="FFFFFF"/>
        </w:rPr>
        <w:t>ոստիկանները (...)</w:t>
      </w:r>
      <w:r w:rsidRPr="00F23FDC">
        <w:rPr>
          <w:rFonts w:ascii="Calibri" w:hAnsi="Calibri" w:cs="Calibri"/>
          <w:i/>
          <w:iCs/>
          <w:color w:val="auto"/>
          <w:sz w:val="24"/>
          <w:szCs w:val="24"/>
          <w:shd w:val="clear" w:color="auto" w:fill="FFFFFF"/>
        </w:rPr>
        <w:t> </w:t>
      </w:r>
      <w:r w:rsidRPr="00F23FDC">
        <w:rPr>
          <w:rFonts w:ascii="GHEA Mariam" w:hAnsi="GHEA Mariam"/>
          <w:i/>
          <w:iCs/>
          <w:color w:val="auto"/>
          <w:sz w:val="24"/>
          <w:szCs w:val="24"/>
          <w:shd w:val="clear" w:color="auto" w:fill="FFFFFF"/>
        </w:rPr>
        <w:t>սենյակներ չեն մտել, ինքն այնտեղ է եղել և ամեն ինչ տեսել է: Երրորդ հարկի խուզարկությանը նույնպես ներկա է եղել: Առանձնապես խուզարկություն չի եղել, մեկ-երկու դարակ են բացել-փակել, երեխաների շորեր նայել:</w:t>
      </w:r>
    </w:p>
    <w:p w14:paraId="6422208C" w14:textId="5793A066" w:rsidR="0001278C"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w:t>
      </w:r>
      <w:r w:rsidR="00F23FD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Հայկն ասել է, որ ընթերականերից մեկն իրենց բարեկամն է, ոստիկաններն ասել են, որ դա անթույլատրելի է: Դրանից հետո նրանք հեռախոսազանգ են կատարել, որի արդյունքում երկու անծանոթ անձինք են եկել ավտոտնակ, ստորագրել արձանագրությունը և գնացել:</w:t>
      </w:r>
    </w:p>
    <w:p w14:paraId="0D89C0D9" w14:textId="3F2251B4" w:rsidR="0001278C"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w:t>
      </w:r>
      <w:r w:rsidR="00F23FD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Մոր ննջասենյակը հարդարում է ինքը կամ մայրը: Մոր սենյակը մաքրելիս ավել, հատակի շոր օգտագործել է, սակայն պայուսակը չի նկատել: (...)</w:t>
      </w:r>
      <w:r w:rsidR="00F23FD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 xml:space="preserve">Չի կարող </w:t>
      </w:r>
      <w:r w:rsidRPr="00F23FDC">
        <w:rPr>
          <w:rFonts w:ascii="GHEA Mariam" w:hAnsi="GHEA Mariam"/>
          <w:i/>
          <w:iCs/>
          <w:color w:val="auto"/>
          <w:sz w:val="24"/>
          <w:szCs w:val="24"/>
          <w:shd w:val="clear" w:color="auto" w:fill="FFFFFF"/>
        </w:rPr>
        <w:lastRenderedPageBreak/>
        <w:t>ասել նաև, թե ինչու է թմրամիջոցը և կշեռքը հայտնաբերվել հենց Կարինե Առաքելյանի մահճակալի տակից:</w:t>
      </w:r>
    </w:p>
    <w:p w14:paraId="1E9B5AA0" w14:textId="42E1B6F7" w:rsidR="0077362A"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Դատաքննության ընթացքում վկա Ելիզավետա Մխիթարյանը ցուցմունք է տվել, որ (...)</w:t>
      </w:r>
      <w:r w:rsidR="00F23FDC" w:rsidRPr="00F23FDC">
        <w:rPr>
          <w:rFonts w:ascii="GHEA Mariam" w:hAnsi="GHEA Mariam" w:cs="Calibri"/>
          <w:i/>
          <w:iCs/>
          <w:color w:val="auto"/>
          <w:sz w:val="24"/>
          <w:szCs w:val="24"/>
          <w:shd w:val="clear" w:color="auto" w:fill="FFFFFF"/>
        </w:rPr>
        <w:t xml:space="preserve"> </w:t>
      </w:r>
      <w:r w:rsidR="0001278C" w:rsidRPr="00F23FDC">
        <w:rPr>
          <w:rFonts w:ascii="GHEA Mariam" w:hAnsi="GHEA Mariam"/>
          <w:i/>
          <w:iCs/>
          <w:color w:val="auto"/>
          <w:sz w:val="24"/>
          <w:szCs w:val="24"/>
          <w:shd w:val="clear" w:color="auto" w:fill="FFFFFF"/>
        </w:rPr>
        <w:t>ե</w:t>
      </w:r>
      <w:r w:rsidRPr="00F23FDC">
        <w:rPr>
          <w:rFonts w:ascii="GHEA Mariam" w:hAnsi="GHEA Mariam"/>
          <w:i/>
          <w:iCs/>
          <w:color w:val="auto"/>
          <w:sz w:val="24"/>
          <w:szCs w:val="24"/>
          <w:shd w:val="clear" w:color="auto" w:fill="FFFFFF"/>
        </w:rPr>
        <w:t>րկու տարի առաջ՝ հոկտեմբերի 31-ին</w:t>
      </w:r>
      <w:r w:rsidR="0077362A" w:rsidRPr="00F23FDC">
        <w:rPr>
          <w:rFonts w:ascii="GHEA Mariam" w:hAnsi="GHEA Mariam"/>
          <w:i/>
          <w:iCs/>
          <w:color w:val="auto"/>
          <w:sz w:val="24"/>
          <w:szCs w:val="24"/>
          <w:shd w:val="clear" w:color="auto" w:fill="FFFFFF"/>
        </w:rPr>
        <w:t xml:space="preserve"> (...)</w:t>
      </w:r>
      <w:r w:rsidR="00F23FD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Լիլիթ Համբարձումյանը գիշերային ժամի զանգել է իրեն ու ասել, որ խուզարկություն կատարելու համար ոստիկաններին ընթերակա է պետք, ինքն էլ գնացել է: (...)</w:t>
      </w:r>
      <w:r w:rsidR="00F23FDC"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Քանի որ Հայկը երրորդ հարկում էր բնակվում, մի խումբ ոստիկանների հետ բարձրացել են այնտեղ,</w:t>
      </w:r>
      <w:r w:rsidR="00875ADE">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r w:rsidR="00875ADE">
        <w:rPr>
          <w:rFonts w:ascii="GHEA Mariam" w:hAnsi="GHEA Mariam"/>
          <w:i/>
          <w:iCs/>
          <w:color w:val="auto"/>
          <w:sz w:val="24"/>
          <w:szCs w:val="24"/>
          <w:shd w:val="clear" w:color="auto" w:fill="FFFFFF"/>
        </w:rPr>
        <w:t>հ</w:t>
      </w:r>
      <w:r w:rsidRPr="00F23FDC">
        <w:rPr>
          <w:rFonts w:ascii="GHEA Mariam" w:hAnsi="GHEA Mariam"/>
          <w:i/>
          <w:iCs/>
          <w:color w:val="auto"/>
          <w:sz w:val="24"/>
          <w:szCs w:val="24"/>
          <w:shd w:val="clear" w:color="auto" w:fill="FFFFFF"/>
        </w:rPr>
        <w:t>ետո մտել են ննջասենյակ, մի քանի դարակներ բացել, ինչպես նաև՝ սանհանգույցն են նայել: Այնուհետև մտել են խոհանոց, հետո հյուրասենյակ (...)</w:t>
      </w:r>
      <w:r w:rsidR="00875ADE">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r w:rsidRPr="00F23FDC">
        <w:rPr>
          <w:rFonts w:ascii="GHEA Mariam" w:hAnsi="GHEA Mariam"/>
          <w:i/>
          <w:iCs/>
          <w:color w:val="auto"/>
          <w:sz w:val="24"/>
          <w:szCs w:val="24"/>
          <w:shd w:val="clear" w:color="auto" w:fill="FFFFFF"/>
        </w:rPr>
        <w:t>Այդ ամենը տևել է մի քանի րոպե, որից հետո իջել են երկրորդ հարկ, որտեղ հենց մուտքի մոտ զամբյուղով դրված էր Հայկի նորածին աղջիկը: Նրա մայրը կանգնած էր կողքին, մտան ներս, չգիտի, թե ինչ պատահեց, երեխան զամբյուղի միջից ընկավ ու սկսեց շատ բարձր լացել: Դրանից հետո քրոջ երեք տարեկան տղա երեխան արթնացավ ու սկսեց բարձր լացել: (...)</w:t>
      </w:r>
      <w:r w:rsidR="00875ADE">
        <w:rPr>
          <w:rFonts w:ascii="Calibri" w:hAnsi="Calibri"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Այդ ամենի պատճառով իջել են առաջին հարկ, որտեղ Հայկը մի քանի ոստիկանի հետ նստած էր: Այդ ժամանակ Հայկն իրեն ներկայացրեց որպես հորեղբոր կին: Դրա մասին Հայկը սկզբից չի ասել, քանի որ երևի իրեն չէր նկատել: Պարզվել է նաև, որ Արմինե Պետրոսյանը Հայկի զոքանչն է: Այդ ամենի արդյունքում ոստիկաններն իրենց ամոթանք են տվել, թե արդյոք չգիտեին, որ եթե բարեկամ են, չեն կարող ընթերակա լինել: (...)</w:t>
      </w:r>
      <w:r w:rsidR="00875ADE">
        <w:rPr>
          <w:rFonts w:ascii="Calibri" w:hAnsi="Calibri"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Իրենց դուրս են հրավիրել (...)</w:t>
      </w:r>
      <w:r w:rsidR="00875ADE">
        <w:rPr>
          <w:rFonts w:ascii="GHEA Mariam" w:hAnsi="GHEA Mariam"/>
          <w:i/>
          <w:iCs/>
          <w:color w:val="auto"/>
          <w:sz w:val="24"/>
          <w:szCs w:val="24"/>
          <w:shd w:val="clear" w:color="auto" w:fill="FFFFFF"/>
        </w:rPr>
        <w:t>,</w:t>
      </w:r>
      <w:r w:rsidR="00875ADE">
        <w:rPr>
          <w:rFonts w:ascii="Calibri" w:hAnsi="Calibri"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երկու ոստիկան հեռախոսները ձեռքներին դուրս են եկել (...)</w:t>
      </w:r>
      <w:r w:rsidR="00875ADE">
        <w:rPr>
          <w:rFonts w:ascii="Calibri" w:hAnsi="Calibri"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և մի քանի րոպե հետո երկու տղամարդու հետ վերադարձել: Այդ տղամարդիկ ներս են մտել, և այնպիսի տպավորություն էր, որ նրանք մտել են, ստորագրել և դուրս եկել, քանի որ հնարավոր չէր հինգ րոպեի ընթացքում խուզարկել, առավել ևս երեք հարկանի առանձնատունը: (...)</w:t>
      </w:r>
      <w:r w:rsidR="00875ADE">
        <w:rPr>
          <w:rFonts w:ascii="Calibri" w:hAnsi="Calibri"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Երկրորդ հարկի խոհանոցում երկու դարակ են բացել-փակել, բացել են նաև սանհանգույցի դուռը, որպիսի գործողություններն ինքը չի համարում մանրազն</w:t>
      </w:r>
      <w:r w:rsidR="00875ADE">
        <w:rPr>
          <w:rFonts w:ascii="GHEA Mariam" w:hAnsi="GHEA Mariam"/>
          <w:i/>
          <w:iCs/>
          <w:color w:val="auto"/>
          <w:sz w:val="24"/>
          <w:szCs w:val="24"/>
          <w:shd w:val="clear" w:color="auto" w:fill="FFFFFF"/>
        </w:rPr>
        <w:t>ն</w:t>
      </w:r>
      <w:r w:rsidRPr="00F23FDC">
        <w:rPr>
          <w:rFonts w:ascii="GHEA Mariam" w:hAnsi="GHEA Mariam"/>
          <w:i/>
          <w:iCs/>
          <w:color w:val="auto"/>
          <w:sz w:val="24"/>
          <w:szCs w:val="24"/>
          <w:shd w:val="clear" w:color="auto" w:fill="FFFFFF"/>
        </w:rPr>
        <w:t>ին խուզարկություն:</w:t>
      </w:r>
    </w:p>
    <w:p w14:paraId="76CA4968" w14:textId="77FB75D6" w:rsidR="00C74F97" w:rsidRPr="00F23FDC" w:rsidRDefault="005F4E0E" w:rsidP="007236D6">
      <w:pPr>
        <w:spacing w:line="360" w:lineRule="auto"/>
        <w:ind w:firstLine="567"/>
        <w:contextualSpacing/>
        <w:jc w:val="both"/>
        <w:rPr>
          <w:rFonts w:ascii="GHEA Mariam" w:hAnsi="GHEA Mariam"/>
          <w:i/>
          <w:iCs/>
          <w:color w:val="auto"/>
          <w:sz w:val="24"/>
          <w:szCs w:val="24"/>
          <w:shd w:val="clear" w:color="auto" w:fill="FFFFFF"/>
        </w:rPr>
      </w:pPr>
      <w:r w:rsidRPr="00F23FDC">
        <w:rPr>
          <w:rFonts w:ascii="GHEA Mariam" w:hAnsi="GHEA Mariam"/>
          <w:i/>
          <w:iCs/>
          <w:color w:val="auto"/>
          <w:sz w:val="24"/>
          <w:szCs w:val="24"/>
          <w:shd w:val="clear" w:color="auto" w:fill="FFFFFF"/>
        </w:rPr>
        <w:t xml:space="preserve">Երկրորդ հարկում Կարինե Առաքելյանի և Լիլիթ Համբարձումյանի ննջասենյակներ ոստիկանները չեն մտել, հնարավոր չէր իր բացակայության պայմաններում մտնել, քանի որ ամբողջ ընթացքում ինքն այնտեղ է եղել: </w:t>
      </w:r>
      <w:r w:rsidR="0077362A" w:rsidRPr="00F23FDC">
        <w:rPr>
          <w:rFonts w:ascii="GHEA Mariam" w:hAnsi="GHEA Mariam"/>
          <w:i/>
          <w:iCs/>
          <w:color w:val="auto"/>
          <w:sz w:val="24"/>
          <w:szCs w:val="24"/>
          <w:shd w:val="clear" w:color="auto" w:fill="FFFFFF"/>
        </w:rPr>
        <w:t>(...)</w:t>
      </w:r>
      <w:r w:rsidR="0077362A" w:rsidRPr="00F23FDC">
        <w:rPr>
          <w:rFonts w:ascii="Calibri" w:hAnsi="Calibri" w:cs="Calibri"/>
          <w:i/>
          <w:iCs/>
          <w:color w:val="auto"/>
          <w:sz w:val="24"/>
          <w:szCs w:val="24"/>
          <w:shd w:val="clear" w:color="auto" w:fill="FFFFFF"/>
        </w:rPr>
        <w:t> </w:t>
      </w:r>
    </w:p>
    <w:p w14:paraId="68441C02" w14:textId="348C530A" w:rsidR="0077362A" w:rsidRPr="005B1911" w:rsidRDefault="005F4E0E" w:rsidP="007236D6">
      <w:pPr>
        <w:spacing w:line="360" w:lineRule="auto"/>
        <w:ind w:firstLine="567"/>
        <w:contextualSpacing/>
        <w:jc w:val="both"/>
        <w:rPr>
          <w:rFonts w:ascii="GHEA Mariam" w:hAnsi="GHEA Mariam"/>
          <w:i/>
          <w:iCs/>
          <w:color w:val="auto"/>
          <w:sz w:val="24"/>
          <w:szCs w:val="24"/>
        </w:rPr>
      </w:pPr>
      <w:r w:rsidRPr="005B1911">
        <w:rPr>
          <w:rFonts w:ascii="GHEA Mariam" w:hAnsi="GHEA Mariam"/>
          <w:i/>
          <w:iCs/>
          <w:color w:val="auto"/>
          <w:sz w:val="24"/>
          <w:szCs w:val="24"/>
          <w:shd w:val="clear" w:color="auto" w:fill="FFFFFF"/>
        </w:rPr>
        <w:lastRenderedPageBreak/>
        <w:t>Դատաքննության ընթացքում վկա Արմինե Պետրոսյանը ցուցմունք է տվել, որ (...)</w:t>
      </w:r>
      <w:r w:rsidRPr="005B1911">
        <w:rPr>
          <w:rFonts w:ascii="Calibri" w:hAnsi="Calibri" w:cs="Calibri"/>
          <w:i/>
          <w:iCs/>
          <w:color w:val="auto"/>
          <w:sz w:val="24"/>
          <w:szCs w:val="24"/>
          <w:shd w:val="clear" w:color="auto" w:fill="FFFFFF"/>
        </w:rPr>
        <w:t> </w:t>
      </w:r>
      <w:r w:rsidR="0077362A" w:rsidRPr="005B1911">
        <w:rPr>
          <w:rFonts w:ascii="GHEA Mariam" w:hAnsi="GHEA Mariam"/>
          <w:i/>
          <w:iCs/>
          <w:color w:val="auto"/>
          <w:sz w:val="24"/>
          <w:szCs w:val="24"/>
          <w:shd w:val="clear" w:color="auto" w:fill="FFFFFF"/>
        </w:rPr>
        <w:t>ի</w:t>
      </w:r>
      <w:r w:rsidRPr="005B1911">
        <w:rPr>
          <w:rFonts w:ascii="GHEA Mariam" w:hAnsi="GHEA Mariam"/>
          <w:i/>
          <w:iCs/>
          <w:color w:val="auto"/>
          <w:sz w:val="24"/>
          <w:szCs w:val="24"/>
          <w:shd w:val="clear" w:color="auto" w:fill="FFFFFF"/>
        </w:rPr>
        <w:t>րեն զանգել ու կանչել է Կարինե Առաքելյանի աղջիկ Լիլիթը, իրեն դիմավորել են ոստիկանները և բարձրացել է երկրորդ հարկ (...),</w:t>
      </w:r>
      <w:r w:rsidRPr="005B1911">
        <w:rPr>
          <w:rFonts w:ascii="Calibri" w:hAnsi="Calibri" w:cs="Calibri"/>
          <w:i/>
          <w:iCs/>
          <w:color w:val="auto"/>
          <w:sz w:val="24"/>
          <w:szCs w:val="24"/>
          <w:shd w:val="clear" w:color="auto" w:fill="FFFFFF"/>
        </w:rPr>
        <w:t> </w:t>
      </w:r>
      <w:r w:rsidR="00875ADE" w:rsidRPr="005B1911">
        <w:rPr>
          <w:rFonts w:ascii="GHEA Mariam" w:hAnsi="GHEA Mariam" w:cs="Calibri"/>
          <w:i/>
          <w:iCs/>
          <w:color w:val="auto"/>
          <w:sz w:val="24"/>
          <w:szCs w:val="24"/>
          <w:shd w:val="clear" w:color="auto" w:fill="FFFFFF"/>
        </w:rPr>
        <w:t>այ</w:t>
      </w:r>
      <w:r w:rsidR="00875ADE" w:rsidRPr="005B1911">
        <w:rPr>
          <w:rFonts w:ascii="GHEA Mariam" w:hAnsi="GHEA Mariam"/>
          <w:i/>
          <w:iCs/>
          <w:color w:val="auto"/>
          <w:sz w:val="24"/>
          <w:szCs w:val="24"/>
          <w:shd w:val="clear" w:color="auto" w:fill="FFFFFF"/>
        </w:rPr>
        <w:t xml:space="preserve">նտեղ Հայկի երեխան էր ընկել, լացում էր </w:t>
      </w:r>
      <w:r w:rsidR="005B1911" w:rsidRPr="005B1911">
        <w:rPr>
          <w:rFonts w:ascii="GHEA Mariam" w:hAnsi="GHEA Mariam"/>
          <w:i/>
          <w:iCs/>
          <w:color w:val="auto"/>
          <w:sz w:val="24"/>
          <w:szCs w:val="24"/>
          <w:shd w:val="clear" w:color="auto" w:fill="FFFFFF"/>
        </w:rPr>
        <w:t>(...)</w:t>
      </w:r>
      <w:r w:rsidR="005B1911">
        <w:rPr>
          <w:rFonts w:ascii="GHEA Mariam" w:hAnsi="GHEA Mariam"/>
          <w:i/>
          <w:iCs/>
          <w:color w:val="auto"/>
          <w:sz w:val="24"/>
          <w:szCs w:val="24"/>
          <w:shd w:val="clear" w:color="auto" w:fill="FFFFFF"/>
        </w:rPr>
        <w:t>,</w:t>
      </w:r>
      <w:r w:rsidR="005B1911" w:rsidRPr="005B1911">
        <w:rPr>
          <w:rFonts w:ascii="GHEA Mariam" w:hAnsi="GHEA Mariam"/>
          <w:i/>
          <w:iCs/>
          <w:color w:val="auto"/>
          <w:sz w:val="24"/>
          <w:szCs w:val="24"/>
          <w:shd w:val="clear" w:color="auto" w:fill="FFFFFF"/>
        </w:rPr>
        <w:t xml:space="preserve"> ս</w:t>
      </w:r>
      <w:r w:rsidR="00875ADE" w:rsidRPr="005B1911">
        <w:rPr>
          <w:rFonts w:ascii="GHEA Mariam" w:hAnsi="GHEA Mariam"/>
          <w:i/>
          <w:iCs/>
          <w:color w:val="auto"/>
          <w:sz w:val="24"/>
          <w:szCs w:val="24"/>
          <w:shd w:val="clear" w:color="auto" w:fill="FFFFFF"/>
        </w:rPr>
        <w:t xml:space="preserve">տեղծվել էր լարված իրավիճակ: Հետո </w:t>
      </w:r>
      <w:r w:rsidR="005B1911" w:rsidRPr="005B1911">
        <w:rPr>
          <w:rFonts w:ascii="GHEA Mariam" w:hAnsi="GHEA Mariam"/>
          <w:i/>
          <w:iCs/>
          <w:color w:val="auto"/>
          <w:sz w:val="24"/>
          <w:szCs w:val="24"/>
          <w:shd w:val="clear" w:color="auto" w:fill="FFFFFF"/>
        </w:rPr>
        <w:t xml:space="preserve">(...) </w:t>
      </w:r>
      <w:r w:rsidR="00875ADE" w:rsidRPr="005B1911">
        <w:rPr>
          <w:rFonts w:ascii="GHEA Mariam" w:hAnsi="GHEA Mariam"/>
          <w:i/>
          <w:iCs/>
          <w:color w:val="auto"/>
          <w:sz w:val="24"/>
          <w:szCs w:val="24"/>
          <w:shd w:val="clear" w:color="auto" w:fill="FFFFFF"/>
        </w:rPr>
        <w:t>բարձրացել են երրորդ հարկ,</w:t>
      </w:r>
      <w:r w:rsidR="00875ADE" w:rsidRPr="005B1911">
        <w:rPr>
          <w:rFonts w:ascii="Calibri" w:hAnsi="Calibri" w:cs="Calibri"/>
          <w:i/>
          <w:iCs/>
          <w:color w:val="auto"/>
          <w:sz w:val="24"/>
          <w:szCs w:val="24"/>
          <w:shd w:val="clear" w:color="auto" w:fill="FFFFFF"/>
        </w:rPr>
        <w:t> </w:t>
      </w:r>
      <w:r w:rsidRPr="005B1911">
        <w:rPr>
          <w:rFonts w:ascii="GHEA Mariam" w:hAnsi="GHEA Mariam"/>
          <w:i/>
          <w:iCs/>
          <w:color w:val="auto"/>
          <w:sz w:val="24"/>
          <w:szCs w:val="24"/>
          <w:shd w:val="clear" w:color="auto" w:fill="FFFFFF"/>
        </w:rPr>
        <w:t>այնտեղ դարակներ քանդեցին, մանրամասն զննեցին, նույնիսկ երեխայի փափուկ խաղալիքն են ճղել: Նայեցին անգամ աղջկա ներքնաշորերը, երեխայի տակդիրները:</w:t>
      </w:r>
    </w:p>
    <w:p w14:paraId="33D11F04" w14:textId="6BDA6A54" w:rsidR="005F4E0E" w:rsidRPr="00F23FDC" w:rsidRDefault="005F4E0E" w:rsidP="007236D6">
      <w:pPr>
        <w:spacing w:line="360" w:lineRule="auto"/>
        <w:ind w:firstLine="567"/>
        <w:contextualSpacing/>
        <w:jc w:val="both"/>
        <w:rPr>
          <w:rFonts w:ascii="GHEA Mariam" w:hAnsi="GHEA Mariam" w:cs="Calibri"/>
          <w:i/>
          <w:iCs/>
          <w:color w:val="auto"/>
          <w:sz w:val="24"/>
          <w:szCs w:val="24"/>
          <w:shd w:val="clear" w:color="auto" w:fill="FFFFFF"/>
        </w:rPr>
      </w:pPr>
      <w:r w:rsidRPr="00F23FDC">
        <w:rPr>
          <w:rFonts w:ascii="GHEA Mariam" w:hAnsi="GHEA Mariam"/>
          <w:i/>
          <w:iCs/>
          <w:color w:val="auto"/>
          <w:sz w:val="24"/>
          <w:szCs w:val="24"/>
          <w:shd w:val="clear" w:color="auto" w:fill="FFFFFF"/>
        </w:rPr>
        <w:t>Երկրորդ հարկը չեն մտել նայել: Խառը վիճակ էր, ճչոց, գոռոց, դրա համար էլ չնայեցին:</w:t>
      </w:r>
      <w:r w:rsidR="0077362A" w:rsidRPr="00F23FDC">
        <w:rPr>
          <w:rFonts w:ascii="GHEA Mariam" w:hAnsi="GHEA Mariam"/>
          <w:i/>
          <w:iCs/>
          <w:color w:val="auto"/>
          <w:sz w:val="24"/>
          <w:szCs w:val="24"/>
        </w:rPr>
        <w:t xml:space="preserve"> </w:t>
      </w:r>
      <w:r w:rsidRPr="00F23FDC">
        <w:rPr>
          <w:rFonts w:ascii="GHEA Mariam" w:hAnsi="GHEA Mariam"/>
          <w:i/>
          <w:iCs/>
          <w:color w:val="auto"/>
          <w:sz w:val="24"/>
          <w:szCs w:val="24"/>
          <w:shd w:val="clear" w:color="auto" w:fill="FFFFFF"/>
        </w:rPr>
        <w:t>Հետո իջել են առաջին հարկ, Հայկն ասել է, ահա հորեղբոր կինը և զոքանչը: (...)</w:t>
      </w:r>
      <w:r w:rsidR="005B1911">
        <w:rPr>
          <w:rFonts w:ascii="Calibri" w:hAnsi="Calibri"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Երբ իմացան իրենց բարեկամական կապերը, ուրիշ մարդկանց կանչեցին: (...)</w:t>
      </w:r>
      <w:r w:rsidRPr="00F23FDC">
        <w:rPr>
          <w:rFonts w:ascii="Calibri" w:hAnsi="Calibri" w:cs="Calibri"/>
          <w:i/>
          <w:iCs/>
          <w:color w:val="auto"/>
          <w:sz w:val="24"/>
          <w:szCs w:val="24"/>
          <w:shd w:val="clear" w:color="auto" w:fill="FFFFFF"/>
        </w:rPr>
        <w:t> </w:t>
      </w:r>
    </w:p>
    <w:p w14:paraId="6A7AF22E" w14:textId="77777777" w:rsidR="0077362A" w:rsidRPr="00F23FDC" w:rsidRDefault="005F4E0E" w:rsidP="007236D6">
      <w:pPr>
        <w:spacing w:line="360" w:lineRule="auto"/>
        <w:ind w:firstLine="567"/>
        <w:contextualSpacing/>
        <w:jc w:val="both"/>
        <w:rPr>
          <w:rFonts w:ascii="GHEA Mariam" w:hAnsi="GHEA Mariam"/>
          <w:i/>
          <w:iCs/>
          <w:color w:val="auto"/>
          <w:sz w:val="24"/>
          <w:szCs w:val="24"/>
          <w:shd w:val="clear" w:color="auto" w:fill="FFFFFF"/>
        </w:rPr>
      </w:pPr>
      <w:r w:rsidRPr="00F23FDC">
        <w:rPr>
          <w:rFonts w:ascii="GHEA Mariam" w:hAnsi="GHEA Mariam"/>
          <w:i/>
          <w:iCs/>
          <w:color w:val="auto"/>
          <w:sz w:val="24"/>
          <w:szCs w:val="24"/>
          <w:shd w:val="clear" w:color="auto" w:fill="FFFFFF"/>
        </w:rPr>
        <w:t>Երբ տուն է մտել, բարձրացել է երկրորդ հարկ: Հետո ոստիկաններն ասել են, որ պետք է երրորդ հարկը ստուգեն</w:t>
      </w:r>
      <w:r w:rsidR="00C74F97"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r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Երկրորդ հարկում խուզարկություն չի եղել:</w:t>
      </w:r>
    </w:p>
    <w:p w14:paraId="5335A16D" w14:textId="56334249" w:rsidR="00C74F97" w:rsidRPr="00F23FDC" w:rsidRDefault="005F4E0E" w:rsidP="007236D6">
      <w:pPr>
        <w:spacing w:line="360" w:lineRule="auto"/>
        <w:ind w:firstLine="567"/>
        <w:contextualSpacing/>
        <w:jc w:val="both"/>
        <w:rPr>
          <w:rFonts w:ascii="GHEA Mariam" w:hAnsi="GHEA Mariam"/>
          <w:i/>
          <w:iCs/>
          <w:color w:val="auto"/>
          <w:sz w:val="24"/>
          <w:szCs w:val="24"/>
          <w:shd w:val="clear" w:color="auto" w:fill="FFFFFF"/>
        </w:rPr>
      </w:pPr>
      <w:r w:rsidRPr="00F23FDC">
        <w:rPr>
          <w:rFonts w:ascii="GHEA Mariam" w:hAnsi="GHEA Mariam"/>
          <w:i/>
          <w:iCs/>
          <w:color w:val="auto"/>
          <w:sz w:val="24"/>
          <w:szCs w:val="24"/>
          <w:shd w:val="clear" w:color="auto" w:fill="FFFFFF"/>
        </w:rPr>
        <w:t>Եթե այդ հարկը նայած լինեին, այնտեղ կլիներ:</w:t>
      </w:r>
      <w:r w:rsidR="0077362A" w:rsidRPr="00F23FDC">
        <w:rPr>
          <w:rFonts w:ascii="GHEA Mariam" w:hAnsi="GHEA Mariam"/>
          <w:i/>
          <w:iCs/>
          <w:color w:val="auto"/>
          <w:sz w:val="24"/>
          <w:szCs w:val="24"/>
        </w:rPr>
        <w:t xml:space="preserve"> </w:t>
      </w:r>
      <w:r w:rsidRPr="00F23FDC">
        <w:rPr>
          <w:rFonts w:ascii="GHEA Mariam" w:hAnsi="GHEA Mariam"/>
          <w:i/>
          <w:iCs/>
          <w:color w:val="auto"/>
          <w:sz w:val="24"/>
          <w:szCs w:val="24"/>
          <w:shd w:val="clear" w:color="auto" w:fill="FFFFFF"/>
        </w:rPr>
        <w:t>Չի հիշում, թե երկրորդ հարկի սենյակներում, սանհանգույցում կամ խոհանոցում խուզարկություն եղել է, թե ոչ:</w:t>
      </w:r>
      <w:r w:rsidRPr="00F23FDC">
        <w:rPr>
          <w:rFonts w:ascii="GHEA Mariam" w:hAnsi="GHEA Mariam"/>
          <w:i/>
          <w:iCs/>
          <w:color w:val="auto"/>
          <w:sz w:val="24"/>
          <w:szCs w:val="24"/>
        </w:rPr>
        <w:t xml:space="preserve"> </w:t>
      </w:r>
      <w:r w:rsidRPr="00F23FDC">
        <w:rPr>
          <w:rFonts w:ascii="GHEA Mariam" w:hAnsi="GHEA Mariam"/>
          <w:i/>
          <w:iCs/>
          <w:color w:val="auto"/>
          <w:sz w:val="24"/>
          <w:szCs w:val="24"/>
          <w:shd w:val="clear" w:color="auto" w:fill="FFFFFF"/>
        </w:rPr>
        <w:t>Տունը դեպքերից առաջ արդեն իսկ վերանորոգված էր: Երբ Հայկն ազատություն մեջ էր, չի տեսել, որ նրա ընկերները գան տուն, իր գնացած ժամանակ չի եղել նման բան:</w:t>
      </w:r>
      <w:r w:rsidRPr="00F23FDC">
        <w:rPr>
          <w:rFonts w:ascii="GHEA Mariam" w:hAnsi="GHEA Mariam"/>
          <w:i/>
          <w:iCs/>
          <w:color w:val="auto"/>
          <w:sz w:val="24"/>
          <w:szCs w:val="24"/>
        </w:rPr>
        <w:br/>
      </w:r>
      <w:r w:rsidRPr="00F23FDC">
        <w:rPr>
          <w:rFonts w:ascii="GHEA Mariam" w:hAnsi="GHEA Mariam"/>
          <w:i/>
          <w:iCs/>
          <w:color w:val="auto"/>
          <w:sz w:val="24"/>
          <w:szCs w:val="24"/>
          <w:shd w:val="clear" w:color="auto" w:fill="FFFFFF"/>
        </w:rPr>
        <w:t xml:space="preserve">Կարինե Առաքելյանի մտերիմ ընկերուհին է, սակայն չի եղել այնպես, որ առանց թույլտվության մտնի Կարինե Առաքելյանի ննջասենյակ: </w:t>
      </w:r>
    </w:p>
    <w:p w14:paraId="3E86D145" w14:textId="5D19D016" w:rsidR="0077362A"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Դատաքննության ընթացքում վկա Էրիկ Գրիգորյանը ցուցմունք է տվել, որ երեք տարի է անցել, շատ բան չի հիշում: (...)</w:t>
      </w:r>
      <w:r w:rsidRPr="00F23FDC">
        <w:rPr>
          <w:rFonts w:ascii="Calibri" w:hAnsi="Calibri" w:cs="Calibri"/>
          <w:i/>
          <w:iCs/>
          <w:color w:val="auto"/>
          <w:sz w:val="24"/>
          <w:szCs w:val="24"/>
          <w:shd w:val="clear" w:color="auto" w:fill="FFFFFF"/>
        </w:rPr>
        <w:t> </w:t>
      </w:r>
      <w:r w:rsidR="0077362A" w:rsidRPr="00F23FDC">
        <w:rPr>
          <w:rFonts w:ascii="GHEA Mariam" w:hAnsi="GHEA Mariam"/>
          <w:i/>
          <w:iCs/>
          <w:color w:val="auto"/>
          <w:sz w:val="24"/>
          <w:szCs w:val="24"/>
          <w:shd w:val="clear" w:color="auto" w:fill="FFFFFF"/>
        </w:rPr>
        <w:t>[Գ]</w:t>
      </w:r>
      <w:r w:rsidRPr="00F23FDC">
        <w:rPr>
          <w:rFonts w:ascii="GHEA Mariam" w:hAnsi="GHEA Mariam"/>
          <w:i/>
          <w:iCs/>
          <w:color w:val="auto"/>
          <w:sz w:val="24"/>
          <w:szCs w:val="24"/>
          <w:shd w:val="clear" w:color="auto" w:fill="FFFFFF"/>
        </w:rPr>
        <w:t>իշերվա ժամ էր (...)</w:t>
      </w:r>
      <w:r w:rsidR="00C74F97" w:rsidRPr="00F23FDC">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r w:rsidRPr="00F23FDC">
        <w:rPr>
          <w:rFonts w:ascii="GHEA Mariam" w:hAnsi="GHEA Mariam"/>
          <w:i/>
          <w:iCs/>
          <w:color w:val="auto"/>
          <w:sz w:val="24"/>
          <w:szCs w:val="24"/>
          <w:shd w:val="clear" w:color="auto" w:fill="FFFFFF"/>
        </w:rPr>
        <w:t>երբ իրեն մոտեցել են վեց հոգի, նրանցից մեկը նշել է, որ հանդիսանում է քրեականի պետը, ներկայացրել է վկայականը և ասել, որ կարող է օգտակար լինել, մի բան ստորագրել ու գնալ: Մտել են տուն, այնտեղ շատ մարդ կար, չի հասկացել, թե ով ով է, ոստիկանները խուզարկություն են կատարել, իրեն ցույց են տվել, թե ինչ են հայտնաբերել, իր հիշելով փաթեթ էր: Իր ներկայությամբ խուզարկություն կատարվել է: Իր հիշելով խուզարկում էին ավտոտնակը: (...)</w:t>
      </w:r>
      <w:r w:rsidR="003A5471">
        <w:rPr>
          <w:rFonts w:ascii="Calibri" w:hAnsi="Calibri"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 xml:space="preserve">Սկզբից մտել են ավտոտնակ, ինչ-որ բան է հայտնաբերվել: Դրանից հետո մի սենյակ են մտել, որտեղ փոքր երեխա կար քնած: </w:t>
      </w:r>
      <w:r w:rsidR="0077362A" w:rsidRPr="00F23FDC">
        <w:rPr>
          <w:rFonts w:ascii="GHEA Mariam" w:hAnsi="GHEA Mariam"/>
          <w:i/>
          <w:iCs/>
          <w:color w:val="auto"/>
          <w:sz w:val="24"/>
          <w:szCs w:val="24"/>
          <w:shd w:val="clear" w:color="auto" w:fill="FFFFFF"/>
        </w:rPr>
        <w:t>(...)</w:t>
      </w:r>
      <w:r w:rsidR="0077362A" w:rsidRPr="00F23FDC">
        <w:rPr>
          <w:rFonts w:ascii="Calibri" w:hAnsi="Calibri" w:cs="Calibri"/>
          <w:i/>
          <w:iCs/>
          <w:color w:val="auto"/>
          <w:sz w:val="24"/>
          <w:szCs w:val="24"/>
          <w:shd w:val="clear" w:color="auto" w:fill="FFFFFF"/>
        </w:rPr>
        <w:t> </w:t>
      </w:r>
      <w:r w:rsidR="0077362A"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Չի հիշում՝ այլ սենյակ մտել են, թե ոչ: Իր հիշելով ինքը մեկ սենյակ է մտել:</w:t>
      </w:r>
      <w:r w:rsidRPr="00F23FDC">
        <w:rPr>
          <w:rFonts w:ascii="GHEA Mariam" w:hAnsi="GHEA Mariam"/>
          <w:i/>
          <w:iCs/>
          <w:color w:val="auto"/>
          <w:sz w:val="24"/>
          <w:szCs w:val="24"/>
        </w:rPr>
        <w:t xml:space="preserve"> </w:t>
      </w:r>
      <w:r w:rsidRPr="00F23FDC">
        <w:rPr>
          <w:rFonts w:ascii="GHEA Mariam" w:hAnsi="GHEA Mariam"/>
          <w:i/>
          <w:iCs/>
          <w:color w:val="auto"/>
          <w:sz w:val="24"/>
          <w:szCs w:val="24"/>
          <w:shd w:val="clear" w:color="auto" w:fill="FFFFFF"/>
        </w:rPr>
        <w:t>(...)</w:t>
      </w:r>
      <w:r w:rsidR="003A5471">
        <w:rPr>
          <w:rFonts w:ascii="Calibri" w:hAnsi="Calibri"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 xml:space="preserve">Իր մտնել-դուրս գալը տևել է մոտ քսան րոպե: Չգիտի, թե ինչ են հայտնաբերել, չի </w:t>
      </w:r>
      <w:r w:rsidRPr="00F23FDC">
        <w:rPr>
          <w:rFonts w:ascii="GHEA Mariam" w:hAnsi="GHEA Mariam"/>
          <w:i/>
          <w:iCs/>
          <w:color w:val="auto"/>
          <w:sz w:val="24"/>
          <w:szCs w:val="24"/>
          <w:shd w:val="clear" w:color="auto" w:fill="FFFFFF"/>
        </w:rPr>
        <w:lastRenderedPageBreak/>
        <w:t>կարդացել ինչ փաստաթղթի տակ է ստորագրել: (...)</w:t>
      </w:r>
      <w:r w:rsidR="003A5471">
        <w:rPr>
          <w:rFonts w:ascii="Calibri" w:hAnsi="Calibri"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Ավտոտնակից դեպի տուն բարձրացել են աստիճաններով, որի մոտ կանգնած էին ընտանիքի անդամները:</w:t>
      </w:r>
      <w:r w:rsidRPr="00F23FDC">
        <w:rPr>
          <w:rFonts w:ascii="GHEA Mariam" w:hAnsi="GHEA Mariam"/>
          <w:i/>
          <w:iCs/>
          <w:color w:val="auto"/>
          <w:sz w:val="24"/>
          <w:szCs w:val="24"/>
        </w:rPr>
        <w:t xml:space="preserve"> </w:t>
      </w:r>
      <w:r w:rsidRPr="00F23FDC">
        <w:rPr>
          <w:rFonts w:ascii="GHEA Mariam" w:hAnsi="GHEA Mariam"/>
          <w:i/>
          <w:iCs/>
          <w:color w:val="auto"/>
          <w:sz w:val="24"/>
          <w:szCs w:val="24"/>
          <w:shd w:val="clear" w:color="auto" w:fill="FFFFFF"/>
        </w:rPr>
        <w:t xml:space="preserve">Մտել են սենյակ, ներքնակ են բարձրացրել, այդ սենյակում իր հիշելով մի աղջիկ կար: </w:t>
      </w:r>
      <w:r w:rsidR="0077362A" w:rsidRPr="00F23FDC">
        <w:rPr>
          <w:rFonts w:ascii="GHEA Mariam" w:hAnsi="GHEA Mariam"/>
          <w:i/>
          <w:iCs/>
          <w:color w:val="auto"/>
          <w:sz w:val="24"/>
          <w:szCs w:val="24"/>
          <w:shd w:val="clear" w:color="auto" w:fill="FFFFFF"/>
        </w:rPr>
        <w:t>(...)</w:t>
      </w:r>
      <w:r w:rsidR="0077362A" w:rsidRPr="00F23FDC">
        <w:rPr>
          <w:rFonts w:ascii="Calibri" w:hAnsi="Calibri" w:cs="Calibri"/>
          <w:i/>
          <w:iCs/>
          <w:color w:val="auto"/>
          <w:sz w:val="24"/>
          <w:szCs w:val="24"/>
          <w:shd w:val="clear" w:color="auto" w:fill="FFFFFF"/>
        </w:rPr>
        <w:t> </w:t>
      </w:r>
    </w:p>
    <w:p w14:paraId="7C3BD997" w14:textId="3FE3A18D" w:rsidR="00C74F97" w:rsidRPr="00F23FDC" w:rsidRDefault="005F4E0E" w:rsidP="007236D6">
      <w:pPr>
        <w:spacing w:line="360" w:lineRule="auto"/>
        <w:ind w:firstLine="567"/>
        <w:contextualSpacing/>
        <w:jc w:val="both"/>
        <w:rPr>
          <w:rFonts w:ascii="GHEA Mariam" w:hAnsi="GHEA Mariam"/>
          <w:i/>
          <w:iCs/>
          <w:color w:val="auto"/>
          <w:sz w:val="24"/>
          <w:szCs w:val="24"/>
          <w:shd w:val="clear" w:color="auto" w:fill="FFFFFF"/>
        </w:rPr>
      </w:pPr>
      <w:r w:rsidRPr="00F23FDC">
        <w:rPr>
          <w:rFonts w:ascii="GHEA Mariam" w:hAnsi="GHEA Mariam"/>
          <w:i/>
          <w:iCs/>
          <w:color w:val="auto"/>
          <w:sz w:val="24"/>
          <w:szCs w:val="24"/>
          <w:shd w:val="clear" w:color="auto" w:fill="FFFFFF"/>
        </w:rPr>
        <w:t>Արձանագրությունը կազմելուց հետո բարձրաձայն կարդացել են, դրանում նկարագրված էր կատարվածը, ուստի ստորագրել է: Չի հիշում, թե մանրամասն խուզարկվել է, թե ոչ:</w:t>
      </w:r>
      <w:r w:rsidRPr="00F23FDC">
        <w:rPr>
          <w:rFonts w:ascii="GHEA Mariam" w:hAnsi="GHEA Mariam"/>
          <w:i/>
          <w:iCs/>
          <w:color w:val="auto"/>
          <w:sz w:val="24"/>
          <w:szCs w:val="24"/>
        </w:rPr>
        <w:t xml:space="preserve"> </w:t>
      </w:r>
      <w:r w:rsidRPr="00F23FDC">
        <w:rPr>
          <w:rFonts w:ascii="GHEA Mariam" w:hAnsi="GHEA Mariam"/>
          <w:i/>
          <w:iCs/>
          <w:color w:val="auto"/>
          <w:sz w:val="24"/>
          <w:szCs w:val="24"/>
          <w:shd w:val="clear" w:color="auto" w:fill="FFFFFF"/>
        </w:rPr>
        <w:t>Իրեն կանչել են գիշերը մեկն անց կես կամ երկուսին մոտ: Ինքը չի կարում մեկ ժամից ավել կանգնել, մեջքի խնդիր ունի:</w:t>
      </w:r>
    </w:p>
    <w:p w14:paraId="69524621" w14:textId="6D2BB122" w:rsidR="0077362A"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 xml:space="preserve">Խուզարկություն կատարելու մասին 2018 թվականի փետրվարի 5-ի արձանագրության համաձայն՝ </w:t>
      </w:r>
      <w:r w:rsidR="00F6050D" w:rsidRPr="00F23FDC">
        <w:rPr>
          <w:rFonts w:ascii="GHEA Mariam" w:hAnsi="GHEA Mariam"/>
          <w:i/>
          <w:iCs/>
          <w:color w:val="auto"/>
          <w:sz w:val="24"/>
          <w:szCs w:val="24"/>
          <w:shd w:val="clear" w:color="auto" w:fill="FFFFFF"/>
        </w:rPr>
        <w:t>(...)</w:t>
      </w:r>
      <w:r w:rsidR="003A5471">
        <w:rPr>
          <w:rFonts w:ascii="Calibri" w:hAnsi="Calibri" w:cs="Calibri"/>
          <w:i/>
          <w:iCs/>
          <w:color w:val="auto"/>
          <w:sz w:val="24"/>
          <w:szCs w:val="24"/>
          <w:shd w:val="clear" w:color="auto" w:fill="FFFFFF"/>
        </w:rPr>
        <w:t xml:space="preserve"> </w:t>
      </w:r>
      <w:r w:rsidR="0077362A" w:rsidRPr="00F23FDC">
        <w:rPr>
          <w:rFonts w:ascii="GHEA Mariam" w:hAnsi="GHEA Mariam"/>
          <w:i/>
          <w:iCs/>
          <w:color w:val="auto"/>
          <w:sz w:val="24"/>
          <w:szCs w:val="24"/>
          <w:shd w:val="clear" w:color="auto" w:fill="FFFFFF"/>
        </w:rPr>
        <w:t>խ</w:t>
      </w:r>
      <w:r w:rsidRPr="00F23FDC">
        <w:rPr>
          <w:rFonts w:ascii="GHEA Mariam" w:hAnsi="GHEA Mariam"/>
          <w:i/>
          <w:iCs/>
          <w:color w:val="auto"/>
          <w:sz w:val="24"/>
          <w:szCs w:val="24"/>
          <w:shd w:val="clear" w:color="auto" w:fill="FFFFFF"/>
        </w:rPr>
        <w:t xml:space="preserve">ուզարկության ժամանակ հյուրասենյակից աջ առաջին ննջարանի մահճակալի տակից հայտնաբերվեց սև, </w:t>
      </w:r>
      <w:r w:rsidR="0077362A" w:rsidRP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SEPHORA</w:t>
      </w:r>
      <w:r w:rsidR="0077362A"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գրառմամբ պայուսակ, որի մեջ առկա էր փայլաթիթեղի մեջ սպիտակ թղթով փաթեթավորված սպիտակ փոշենման զանգված:</w:t>
      </w:r>
      <w:r w:rsidR="003A5471">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003A5471">
        <w:rPr>
          <w:rFonts w:ascii="Calibri" w:hAnsi="Calibri" w:cs="Calibri"/>
          <w:i/>
          <w:iCs/>
          <w:color w:val="auto"/>
          <w:sz w:val="24"/>
          <w:szCs w:val="24"/>
          <w:shd w:val="clear" w:color="auto" w:fill="FFFFFF"/>
        </w:rPr>
        <w:t xml:space="preserve"> </w:t>
      </w:r>
      <w:r w:rsidRPr="00F23FDC">
        <w:rPr>
          <w:rFonts w:ascii="GHEA Mariam" w:hAnsi="GHEA Mariam"/>
          <w:b/>
          <w:bCs/>
          <w:i/>
          <w:iCs/>
          <w:color w:val="auto"/>
          <w:sz w:val="24"/>
          <w:szCs w:val="24"/>
          <w:shd w:val="clear" w:color="auto" w:fill="FFFFFF"/>
        </w:rPr>
        <w:t>Ըստ Կարինե Առաքելյանի՝ նշված ննջասենյակում քնում է ինքը, հայտնաբերված պայուսակն իրենն է եղել, սակայն պարունակությունից տեղյակ չէ, այն իրենը չէ:</w:t>
      </w:r>
      <w:r w:rsidRPr="00F23FDC">
        <w:rPr>
          <w:rFonts w:ascii="GHEA Mariam" w:hAnsi="GHEA Mariam"/>
          <w:i/>
          <w:iCs/>
          <w:color w:val="auto"/>
          <w:sz w:val="24"/>
          <w:szCs w:val="24"/>
          <w:shd w:val="clear" w:color="auto" w:fill="FFFFFF"/>
        </w:rPr>
        <w:t xml:space="preserve"> Պայուսակից հայտնաբերվեց նաև </w:t>
      </w:r>
      <w:r w:rsidR="0077362A" w:rsidRP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DIGITAL SCALE</w:t>
      </w:r>
      <w:r w:rsidR="0077362A" w:rsidRP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 xml:space="preserve"> գրառմամբ էլեկտրական կշեռք: (...)</w:t>
      </w:r>
      <w:r w:rsidR="0077362A"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Տան խոհանոցից հայտնաբերվեց 2 կաթուցիչ ապակի, որոնք օգտագործված էին և դրված էին ջրի տաքացուցիչի վրա: (...)</w:t>
      </w:r>
      <w:r w:rsidR="003A5471">
        <w:rPr>
          <w:rFonts w:ascii="Calibri" w:hAnsi="Calibri"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Խուզարկությամբ ներքևի նկուղային հարկում դրված թղթյա տուփի միջից հայտնաբերվեց փոքր թղթյա տուփ, որի մեջ առկա էին բազմաթիվ փոքր պոլիէթիլենային տոպրակներ և ստվարաթղթեր:</w:t>
      </w:r>
      <w:r w:rsidR="00F6050D" w:rsidRPr="00F23FDC">
        <w:rPr>
          <w:rFonts w:ascii="GHEA Mariam" w:hAnsi="GHEA Mariam"/>
          <w:i/>
          <w:iCs/>
          <w:color w:val="auto"/>
          <w:sz w:val="24"/>
          <w:szCs w:val="24"/>
          <w:shd w:val="clear" w:color="auto" w:fill="FFFFFF"/>
        </w:rPr>
        <w:t xml:space="preserve"> (...)</w:t>
      </w:r>
      <w:r w:rsidR="00F6050D" w:rsidRPr="00F23FDC">
        <w:rPr>
          <w:rFonts w:ascii="Calibri" w:hAnsi="Calibri" w:cs="Calibri"/>
          <w:i/>
          <w:iCs/>
          <w:color w:val="auto"/>
          <w:sz w:val="24"/>
          <w:szCs w:val="24"/>
          <w:shd w:val="clear" w:color="auto" w:fill="FFFFFF"/>
        </w:rPr>
        <w:t> </w:t>
      </w:r>
    </w:p>
    <w:p w14:paraId="3BE39422" w14:textId="404851F4" w:rsidR="005F4E0E" w:rsidRPr="00F23FDC" w:rsidRDefault="005F4E0E" w:rsidP="007236D6">
      <w:pPr>
        <w:spacing w:line="360" w:lineRule="auto"/>
        <w:ind w:firstLine="567"/>
        <w:contextualSpacing/>
        <w:jc w:val="both"/>
        <w:rPr>
          <w:rFonts w:ascii="GHEA Mariam" w:hAnsi="GHEA Mariam"/>
          <w:i/>
          <w:iCs/>
          <w:color w:val="auto"/>
          <w:sz w:val="24"/>
          <w:szCs w:val="24"/>
          <w:shd w:val="clear" w:color="auto" w:fill="FFFFFF"/>
        </w:rPr>
      </w:pPr>
      <w:r w:rsidRPr="00F23FDC">
        <w:rPr>
          <w:rFonts w:ascii="GHEA Mariam" w:hAnsi="GHEA Mariam"/>
          <w:i/>
          <w:iCs/>
          <w:color w:val="auto"/>
          <w:sz w:val="24"/>
          <w:szCs w:val="24"/>
          <w:shd w:val="clear" w:color="auto" w:fill="FFFFFF"/>
        </w:rPr>
        <w:t>2018 թվականի փետրվարի 8-ի փորձագետի թիվ 56Ք-18 եզրակացության համաձայն՝ փորձաքննությանը ներկայացված, Կարինե Առաքելյանի ննջասենյակի մահճակալի տակից հայտնաբերված, 4.91 գրամ քաշով բաց կրեմագույն փոշենման զանգվածը հանդիսանում է MDMB(N)-2201 կրճատ անվամբ թմրամիջոց:</w:t>
      </w:r>
      <w:r w:rsidRPr="00F23FDC">
        <w:rPr>
          <w:rFonts w:ascii="GHEA Mariam" w:hAnsi="GHEA Mariam"/>
          <w:i/>
          <w:iCs/>
          <w:color w:val="auto"/>
          <w:sz w:val="24"/>
          <w:szCs w:val="24"/>
        </w:rPr>
        <w:br/>
      </w:r>
      <w:r w:rsidRPr="00F23FDC">
        <w:rPr>
          <w:rFonts w:ascii="GHEA Mariam" w:hAnsi="GHEA Mariam"/>
          <w:i/>
          <w:iCs/>
          <w:color w:val="auto"/>
          <w:sz w:val="24"/>
          <w:szCs w:val="24"/>
          <w:shd w:val="clear" w:color="auto" w:fill="FFFFFF"/>
        </w:rPr>
        <w:t xml:space="preserve">Փորձաքննությանը ներկայացված պայուսակում առկա կշեռքի մակերեսին հայտնաբերվեցին MDMB(N)-2201 կրճատ անվամբ թմրամիջոցի հետքեր: </w:t>
      </w:r>
      <w:r w:rsidR="0077362A"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Pr="00F23FDC">
        <w:rPr>
          <w:rFonts w:ascii="Calibri" w:hAnsi="Calibri" w:cs="Calibri"/>
          <w:i/>
          <w:iCs/>
          <w:color w:val="auto"/>
          <w:sz w:val="24"/>
          <w:szCs w:val="24"/>
          <w:shd w:val="clear" w:color="auto" w:fill="FFFFFF"/>
        </w:rPr>
        <w:t> </w:t>
      </w:r>
    </w:p>
    <w:p w14:paraId="24B6B78B" w14:textId="77777777" w:rsidR="005F4E0E" w:rsidRPr="00F23FDC" w:rsidRDefault="005F4E0E" w:rsidP="007236D6">
      <w:pPr>
        <w:spacing w:line="360" w:lineRule="auto"/>
        <w:ind w:firstLine="567"/>
        <w:contextualSpacing/>
        <w:jc w:val="both"/>
        <w:rPr>
          <w:rFonts w:ascii="GHEA Mariam" w:hAnsi="GHEA Mariam"/>
          <w:i/>
          <w:iCs/>
          <w:color w:val="auto"/>
          <w:sz w:val="24"/>
          <w:szCs w:val="24"/>
          <w:shd w:val="clear" w:color="auto" w:fill="FFFFFF"/>
        </w:rPr>
      </w:pPr>
      <w:r w:rsidRPr="00F23FDC">
        <w:rPr>
          <w:rFonts w:ascii="GHEA Mariam" w:hAnsi="GHEA Mariam"/>
          <w:i/>
          <w:iCs/>
          <w:color w:val="auto"/>
          <w:sz w:val="24"/>
          <w:szCs w:val="24"/>
          <w:shd w:val="clear" w:color="auto" w:fill="FFFFFF"/>
        </w:rPr>
        <w:t xml:space="preserve">Փորձաքննությանը ներկայացված կաթուցիչի թվով երկու ապակյա խողովակների ներքին մակերեսներին հայտնաբերվեցին MDMB(N)-2201 տեսակի թմրամիջոցի հետքեր: </w:t>
      </w:r>
    </w:p>
    <w:p w14:paraId="09864E7F" w14:textId="77777777" w:rsidR="0077362A"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lastRenderedPageBreak/>
        <w:t>2018 թվականի մարտի 29-ի փորձագետի թիվ 092 եզրակացության համաձայն՝ Կարինե Առաքելյանից վերցված մեզի և մազի փորձանմուշներում հայտնաբերվել են կաննաբինոիդների խմբին պատկանող թմրալկալոիդներ, որոնց օգտագործման ժամանակահատվածը համապատասխանում է մինչև հինգ ամիսների վաղեմության</w:t>
      </w:r>
      <w:r w:rsidR="0077362A" w:rsidRPr="00F23FDC">
        <w:rPr>
          <w:rFonts w:ascii="GHEA Mariam" w:hAnsi="GHEA Mariam"/>
          <w:i/>
          <w:iCs/>
          <w:color w:val="auto"/>
          <w:sz w:val="24"/>
          <w:szCs w:val="24"/>
          <w:shd w:val="clear" w:color="auto" w:fill="FFFFFF"/>
        </w:rPr>
        <w:t>։ (...)</w:t>
      </w:r>
      <w:r w:rsidR="0077362A" w:rsidRPr="00F23FDC">
        <w:rPr>
          <w:rFonts w:ascii="Calibri" w:hAnsi="Calibri" w:cs="Calibri"/>
          <w:i/>
          <w:iCs/>
          <w:color w:val="auto"/>
          <w:sz w:val="24"/>
          <w:szCs w:val="24"/>
          <w:shd w:val="clear" w:color="auto" w:fill="FFFFFF"/>
        </w:rPr>
        <w:t> </w:t>
      </w:r>
    </w:p>
    <w:p w14:paraId="300F08F6" w14:textId="77777777" w:rsidR="0077362A" w:rsidRPr="00F23FDC" w:rsidRDefault="005F4E0E"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2018 թվականի մայիսի 21-ի փորձագետի թիվ 0245 եզրակացության համաձայն՝ 2018 թվականի մայիսի 4-ին Կարինե Ռոբերտի Առաքելյանից վերցված մեզի փորձանմուշում կանաբինոիդների, ափիոդային, ֆենիլակիլամինների և սինթետիկ կանաբինոիդների խմբերի թմրամիջոցների հետքեր չեն հայտնաբերվել:</w:t>
      </w:r>
    </w:p>
    <w:p w14:paraId="34E94B89" w14:textId="77777777" w:rsidR="003A5471" w:rsidRDefault="005F4E0E" w:rsidP="007236D6">
      <w:pPr>
        <w:spacing w:line="360" w:lineRule="auto"/>
        <w:ind w:firstLine="567"/>
        <w:contextualSpacing/>
        <w:jc w:val="both"/>
        <w:rPr>
          <w:rFonts w:ascii="Calibri" w:hAnsi="Calibri" w:cs="Calibri"/>
          <w:i/>
          <w:iCs/>
          <w:color w:val="auto"/>
          <w:sz w:val="24"/>
          <w:szCs w:val="24"/>
          <w:shd w:val="clear" w:color="auto" w:fill="FFFFFF"/>
        </w:rPr>
      </w:pPr>
      <w:r w:rsidRPr="003A5471">
        <w:rPr>
          <w:rFonts w:ascii="GHEA Mariam" w:hAnsi="GHEA Mariam"/>
          <w:i/>
          <w:iCs/>
          <w:color w:val="auto"/>
          <w:sz w:val="24"/>
          <w:szCs w:val="24"/>
          <w:shd w:val="clear" w:color="auto" w:fill="FFFFFF"/>
        </w:rPr>
        <w:t>2018 թվականի մայիսի 4-ին Կարինե Ռոբերտի Առաքելյանի մազի 10</w:t>
      </w:r>
      <w:r w:rsidR="00F6050D" w:rsidRPr="003A5471">
        <w:rPr>
          <w:rFonts w:ascii="GHEA Mariam" w:hAnsi="GHEA Mariam"/>
          <w:i/>
          <w:iCs/>
          <w:color w:val="auto"/>
          <w:sz w:val="24"/>
          <w:szCs w:val="24"/>
          <w:shd w:val="clear" w:color="auto" w:fill="FFFFFF"/>
        </w:rPr>
        <w:t xml:space="preserve"> </w:t>
      </w:r>
      <w:r w:rsidRPr="003A5471">
        <w:rPr>
          <w:rFonts w:ascii="GHEA Mariam" w:hAnsi="GHEA Mariam"/>
          <w:i/>
          <w:iCs/>
          <w:color w:val="auto"/>
          <w:sz w:val="24"/>
          <w:szCs w:val="24"/>
          <w:shd w:val="clear" w:color="auto" w:fill="FFFFFF"/>
        </w:rPr>
        <w:t>սմ երկարության</w:t>
      </w:r>
      <w:r w:rsidR="003A5471" w:rsidRPr="003A5471">
        <w:rPr>
          <w:rFonts w:ascii="GHEA Mariam" w:hAnsi="GHEA Mariam"/>
          <w:i/>
          <w:iCs/>
          <w:color w:val="auto"/>
          <w:sz w:val="24"/>
          <w:szCs w:val="24"/>
          <w:shd w:val="clear" w:color="auto" w:fill="FFFFFF"/>
        </w:rPr>
        <w:t xml:space="preserve"> </w:t>
      </w:r>
      <w:r w:rsidR="0077362A" w:rsidRPr="003A5471">
        <w:rPr>
          <w:rFonts w:ascii="GHEA Mariam" w:hAnsi="GHEA Mariam"/>
          <w:i/>
          <w:iCs/>
          <w:color w:val="auto"/>
          <w:sz w:val="24"/>
          <w:szCs w:val="24"/>
          <w:shd w:val="clear" w:color="auto" w:fill="FFFFFF"/>
        </w:rPr>
        <w:t>(...)</w:t>
      </w:r>
      <w:r w:rsidR="003A5471" w:rsidRPr="003A5471">
        <w:rPr>
          <w:rFonts w:ascii="GHEA Mariam" w:hAnsi="GHEA Mariam" w:cs="Calibri"/>
          <w:i/>
          <w:iCs/>
          <w:color w:val="auto"/>
          <w:sz w:val="24"/>
          <w:szCs w:val="24"/>
          <w:shd w:val="clear" w:color="auto" w:fill="FFFFFF"/>
        </w:rPr>
        <w:t xml:space="preserve"> </w:t>
      </w:r>
      <w:r w:rsidRPr="003A5471">
        <w:rPr>
          <w:rFonts w:ascii="GHEA Mariam" w:hAnsi="GHEA Mariam"/>
          <w:i/>
          <w:iCs/>
          <w:color w:val="auto"/>
          <w:sz w:val="24"/>
          <w:szCs w:val="24"/>
          <w:shd w:val="clear" w:color="auto" w:fill="FFFFFF"/>
        </w:rPr>
        <w:t>փորձանմուշում</w:t>
      </w:r>
      <w:r w:rsidR="003A5471">
        <w:rPr>
          <w:rFonts w:ascii="GHEA Mariam" w:hAnsi="GHEA Mariam"/>
          <w:i/>
          <w:iCs/>
          <w:color w:val="auto"/>
          <w:sz w:val="24"/>
          <w:szCs w:val="24"/>
          <w:shd w:val="clear" w:color="auto" w:fill="FFFFFF"/>
        </w:rPr>
        <w:t xml:space="preserve"> </w:t>
      </w:r>
      <w:r w:rsidRPr="003A5471">
        <w:rPr>
          <w:rFonts w:ascii="GHEA Mariam" w:hAnsi="GHEA Mariam"/>
          <w:i/>
          <w:iCs/>
          <w:color w:val="auto"/>
          <w:sz w:val="24"/>
          <w:szCs w:val="24"/>
          <w:shd w:val="clear" w:color="auto" w:fill="FFFFFF"/>
        </w:rPr>
        <w:t xml:space="preserve">կանաբինոիդների, ափիոդային, ֆենիլակիլամինների և սինթետիկ կանաբինոիդների խմբերի թմրամիջոցների հետքեր չեն հայտնաբերվել: </w:t>
      </w:r>
      <w:r w:rsidR="0077362A" w:rsidRPr="003A5471">
        <w:rPr>
          <w:rFonts w:ascii="GHEA Mariam" w:hAnsi="GHEA Mariam"/>
          <w:i/>
          <w:iCs/>
          <w:color w:val="auto"/>
          <w:sz w:val="24"/>
          <w:szCs w:val="24"/>
          <w:shd w:val="clear" w:color="auto" w:fill="FFFFFF"/>
        </w:rPr>
        <w:t>(...)</w:t>
      </w:r>
    </w:p>
    <w:p w14:paraId="1FC35B1C" w14:textId="2AB32042" w:rsidR="0077362A" w:rsidRPr="003A5471" w:rsidRDefault="005F4E0E" w:rsidP="007236D6">
      <w:pPr>
        <w:spacing w:line="360" w:lineRule="auto"/>
        <w:ind w:firstLine="567"/>
        <w:contextualSpacing/>
        <w:jc w:val="both"/>
        <w:rPr>
          <w:rFonts w:ascii="GHEA Mariam" w:hAnsi="GHEA Mariam" w:cs="Calibri"/>
          <w:i/>
          <w:iCs/>
          <w:color w:val="auto"/>
          <w:sz w:val="24"/>
          <w:szCs w:val="24"/>
          <w:shd w:val="clear" w:color="auto" w:fill="FFFFFF"/>
        </w:rPr>
      </w:pPr>
      <w:r w:rsidRPr="00F23FDC">
        <w:rPr>
          <w:rFonts w:ascii="GHEA Mariam" w:hAnsi="GHEA Mariam"/>
          <w:i/>
          <w:iCs/>
          <w:color w:val="auto"/>
          <w:sz w:val="24"/>
          <w:szCs w:val="24"/>
          <w:shd w:val="clear" w:color="auto" w:fill="FFFFFF"/>
        </w:rPr>
        <w:t>2018 թվականի մայիսի 23-ի փորձագետի թիվ 2018-2 եզրակացության համաձայն՝ Կարինե Առաքելյանից վերցված մազի և մեզի փորձանմուշների մեջ թմրամիջոցների հետքեր չեն հայտնաբերվել:</w:t>
      </w:r>
      <w:r w:rsidR="00F6050D" w:rsidRPr="00F23FDC">
        <w:rPr>
          <w:rFonts w:ascii="GHEA Mariam" w:hAnsi="GHEA Mariam"/>
          <w:i/>
          <w:iCs/>
          <w:color w:val="auto"/>
          <w:sz w:val="24"/>
          <w:szCs w:val="24"/>
          <w:shd w:val="clear" w:color="auto" w:fill="FFFFFF"/>
        </w:rPr>
        <w:t xml:space="preserve"> (...)</w:t>
      </w:r>
      <w:r w:rsidR="00F6050D" w:rsidRPr="00F23FDC">
        <w:rPr>
          <w:rFonts w:ascii="Calibri" w:hAnsi="Calibri" w:cs="Calibri"/>
          <w:i/>
          <w:iCs/>
          <w:color w:val="auto"/>
          <w:sz w:val="24"/>
          <w:szCs w:val="24"/>
          <w:shd w:val="clear" w:color="auto" w:fill="FFFFFF"/>
        </w:rPr>
        <w:t> </w:t>
      </w:r>
    </w:p>
    <w:p w14:paraId="35CF516A" w14:textId="242495A7" w:rsidR="005F4E0E" w:rsidRPr="00F23FDC" w:rsidRDefault="005F4E0E" w:rsidP="007236D6">
      <w:pPr>
        <w:spacing w:line="360" w:lineRule="auto"/>
        <w:ind w:firstLine="567"/>
        <w:contextualSpacing/>
        <w:jc w:val="both"/>
        <w:rPr>
          <w:rFonts w:ascii="GHEA Mariam" w:hAnsi="GHEA Mariam" w:cs="Calibri"/>
          <w:i/>
          <w:iCs/>
          <w:color w:val="auto"/>
          <w:sz w:val="24"/>
          <w:szCs w:val="24"/>
          <w:shd w:val="clear" w:color="auto" w:fill="FFFFFF"/>
        </w:rPr>
      </w:pPr>
      <w:r w:rsidRPr="00F23FDC">
        <w:rPr>
          <w:rFonts w:ascii="GHEA Mariam" w:hAnsi="GHEA Mariam"/>
          <w:i/>
          <w:iCs/>
          <w:color w:val="auto"/>
          <w:sz w:val="24"/>
          <w:szCs w:val="24"/>
          <w:shd w:val="clear" w:color="auto" w:fill="FFFFFF"/>
        </w:rPr>
        <w:t xml:space="preserve">2018 թվականի հոկտեմբերի 4-ի զննում կատարելու մասին արձանագրության համաձայն՝ </w:t>
      </w:r>
      <w:r w:rsidR="00F6050D" w:rsidRPr="00F23FDC">
        <w:rPr>
          <w:rFonts w:ascii="GHEA Mariam" w:hAnsi="GHEA Mariam"/>
          <w:i/>
          <w:iCs/>
          <w:color w:val="auto"/>
          <w:sz w:val="24"/>
          <w:szCs w:val="24"/>
          <w:shd w:val="clear" w:color="auto" w:fill="FFFFFF"/>
        </w:rPr>
        <w:t>զ</w:t>
      </w:r>
      <w:r w:rsidRPr="00F23FDC">
        <w:rPr>
          <w:rFonts w:ascii="GHEA Mariam" w:hAnsi="GHEA Mariam"/>
          <w:i/>
          <w:iCs/>
          <w:color w:val="auto"/>
          <w:sz w:val="24"/>
          <w:szCs w:val="24"/>
          <w:shd w:val="clear" w:color="auto" w:fill="FFFFFF"/>
        </w:rPr>
        <w:t>ննության</w:t>
      </w:r>
      <w:r w:rsidR="003A70C9" w:rsidRPr="00F23FDC">
        <w:rPr>
          <w:rFonts w:ascii="GHEA Mariam" w:hAnsi="GHEA Mariam"/>
          <w:i/>
          <w:iCs/>
          <w:color w:val="auto"/>
          <w:sz w:val="24"/>
          <w:szCs w:val="24"/>
          <w:shd w:val="clear" w:color="auto" w:fill="FFFFFF"/>
        </w:rPr>
        <w:t xml:space="preserve"> [է]</w:t>
      </w:r>
      <w:r w:rsidRPr="00F23FDC">
        <w:rPr>
          <w:rFonts w:ascii="GHEA Mariam" w:hAnsi="GHEA Mariam"/>
          <w:i/>
          <w:iCs/>
          <w:color w:val="auto"/>
          <w:sz w:val="24"/>
          <w:szCs w:val="24"/>
          <w:shd w:val="clear" w:color="auto" w:fill="FFFFFF"/>
        </w:rPr>
        <w:t xml:space="preserve"> ենթարկ</w:t>
      </w:r>
      <w:r w:rsidR="003A70C9" w:rsidRPr="00F23FDC">
        <w:rPr>
          <w:rFonts w:ascii="GHEA Mariam" w:hAnsi="GHEA Mariam"/>
          <w:i/>
          <w:iCs/>
          <w:color w:val="auto"/>
          <w:sz w:val="24"/>
          <w:szCs w:val="24"/>
          <w:shd w:val="clear" w:color="auto" w:fill="FFFFFF"/>
        </w:rPr>
        <w:t>[վել]</w:t>
      </w:r>
      <w:r w:rsidRPr="00F23FDC">
        <w:rPr>
          <w:rFonts w:ascii="GHEA Mariam" w:hAnsi="GHEA Mariam"/>
          <w:i/>
          <w:iCs/>
          <w:color w:val="auto"/>
          <w:sz w:val="24"/>
          <w:szCs w:val="24"/>
          <w:shd w:val="clear" w:color="auto" w:fill="FFFFFF"/>
        </w:rPr>
        <w:t xml:space="preserve"> թիվ 10852617 քրեական գործից դուրս բերված և թիվ 10101418 քրեական գործին կցված 2017 թվականի հոկտեմբերի 31-ին Երևան քաղաքի Առաքելյան 64-րդ հասցեում և դրան կից օժանդակ շինություններում խուզարկություն կատարելու վերաբերյալ արձանագրությունը</w:t>
      </w:r>
      <w:r w:rsidR="003A70C9" w:rsidRPr="00F23FDC">
        <w:rPr>
          <w:rFonts w:ascii="GHEA Mariam" w:hAnsi="GHEA Mariam"/>
          <w:i/>
          <w:iCs/>
          <w:color w:val="auto"/>
          <w:sz w:val="24"/>
          <w:szCs w:val="24"/>
          <w:shd w:val="clear" w:color="auto" w:fill="FFFFFF"/>
        </w:rPr>
        <w:t xml:space="preserve"> (...)</w:t>
      </w:r>
      <w:r w:rsidR="003A70C9" w:rsidRPr="00F23FDC">
        <w:rPr>
          <w:rFonts w:ascii="GHEA Mariam" w:hAnsi="GHEA Mariam"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 xml:space="preserve">Խուզարկության արձանագրությունն ունի հետևյալ բովանդակությունը. </w:t>
      </w:r>
      <w:r w:rsidR="003A70C9" w:rsidRP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խուզարկությունն սկսելուն պես Հ.Համբարձումյանին ընթերակաների ներկայությամբ ծանոթացվել է դատարանի որոշումը, խուզարկությամբ թմրամիջոցներ հայտնաբերելու նպատակով առաջարկվեց Հ.Համբարձումյանին ներկայացնել թմրամիջոցներ, եթե դրանք պահվում են նշված հասցեում, որից հետո Հ.Համբարձումյանն իր տան ավտոտնակի հետնամասում տեղադրված կանաչ գույնի սեղանի տակ գտնվող օդամղիչ շարժիչի հետնամասից՝ պատի և օդամղիչ շարժիչի արանքից, ներկայացրեց պոլիէթիլենային տոպրակ, որի մեջ առկա էր 7 հատ առանձին պոլիէթիլենային տոպրակներ՝ լցված դեղնականաչավուն զանգվածով</w:t>
      </w:r>
      <w:r w:rsidR="00E05246"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00E05246" w:rsidRPr="00F23FDC">
        <w:rPr>
          <w:rFonts w:ascii="GHEA Mariam" w:hAnsi="GHEA Mariam"/>
          <w:i/>
          <w:iCs/>
          <w:color w:val="auto"/>
          <w:sz w:val="24"/>
          <w:szCs w:val="24"/>
          <w:shd w:val="clear" w:color="auto" w:fill="FFFFFF"/>
        </w:rPr>
        <w:t xml:space="preserve">։ Նույն </w:t>
      </w:r>
      <w:r w:rsidR="00E05246" w:rsidRPr="00F23FDC">
        <w:rPr>
          <w:rFonts w:ascii="GHEA Mariam" w:hAnsi="GHEA Mariam"/>
          <w:i/>
          <w:iCs/>
          <w:color w:val="auto"/>
          <w:sz w:val="24"/>
          <w:szCs w:val="24"/>
          <w:shd w:val="clear" w:color="auto" w:fill="FFFFFF"/>
        </w:rPr>
        <w:lastRenderedPageBreak/>
        <w:t xml:space="preserve">ավտոտնակի մուտքից ներս՝ ձախակողմյան հատվածում տեղադրված պահարանի վերևի հատվածում՝ կպչուն ժապավենի միջնամասում, փայլաթիթեղի փաթեթով հայտնաբերվեց սպիտակ գույնի 6 կտորներ (...)։ </w:t>
      </w:r>
      <w:r w:rsidRPr="00F23FDC">
        <w:rPr>
          <w:rFonts w:ascii="GHEA Mariam" w:hAnsi="GHEA Mariam"/>
          <w:i/>
          <w:iCs/>
          <w:color w:val="auto"/>
          <w:sz w:val="24"/>
          <w:szCs w:val="24"/>
          <w:shd w:val="clear" w:color="auto" w:fill="FFFFFF"/>
        </w:rPr>
        <w:t xml:space="preserve">Հ.Համբարձումյանը բանավոր հայտարարեց, որ 7 փաթեթի մեջ առկա դեղնականաչավուն զանգվածը </w:t>
      </w:r>
      <w:r w:rsidR="003A70C9" w:rsidRP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շոկո</w:t>
      </w:r>
      <w:r w:rsidR="003A70C9" w:rsidRP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 xml:space="preserve"> տեսակի թմրամիջոց է, իսկ փայլաթիթեղի փաթեթի միջի զանգվածը հանդիսանում է </w:t>
      </w:r>
      <w:r w:rsidR="003A70C9" w:rsidRP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կրիստալ</w:t>
      </w:r>
      <w:r w:rsidR="003A70C9" w:rsidRP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 xml:space="preserve"> տեսակի թմրամիջոց, որոնք պատկանում են իրեն:</w:t>
      </w:r>
      <w:r w:rsidR="003A70C9"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w:t>
      </w:r>
      <w:r w:rsidR="003A5471">
        <w:rPr>
          <w:rFonts w:ascii="Calibri" w:hAnsi="Calibri" w:cs="Calibri"/>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Բնակարանի խուզարկությամբ ուրիշ ոչինչ չհայտնաբերվեց</w:t>
      </w:r>
      <w:r w:rsidR="003A70C9" w:rsidRPr="00F23FDC">
        <w:rPr>
          <w:rFonts w:ascii="GHEA Mariam" w:hAnsi="GHEA Mariam"/>
          <w:i/>
          <w:iCs/>
          <w:color w:val="auto"/>
          <w:sz w:val="24"/>
          <w:szCs w:val="24"/>
          <w:shd w:val="clear" w:color="auto" w:fill="FFFFFF"/>
        </w:rPr>
        <w:t>»</w:t>
      </w:r>
      <w:r w:rsidR="00E05246" w:rsidRPr="00F23FDC">
        <w:rPr>
          <w:rFonts w:ascii="GHEA Mariam" w:hAnsi="GHEA Mariam"/>
          <w:i/>
          <w:iCs/>
          <w:color w:val="auto"/>
          <w:sz w:val="24"/>
          <w:szCs w:val="24"/>
          <w:shd w:val="clear" w:color="auto" w:fill="FFFFFF"/>
        </w:rPr>
        <w:t xml:space="preserve"> (...)</w:t>
      </w:r>
      <w:r w:rsidR="00E05246" w:rsidRPr="00F23FDC">
        <w:rPr>
          <w:rFonts w:ascii="GHEA Mariam" w:hAnsi="GHEA Mariam" w:cs="Calibri"/>
          <w:i/>
          <w:iCs/>
          <w:color w:val="auto"/>
          <w:sz w:val="24"/>
          <w:szCs w:val="24"/>
          <w:shd w:val="clear" w:color="auto" w:fill="FFFFFF"/>
        </w:rPr>
        <w:t>»</w:t>
      </w:r>
      <w:r w:rsidR="00E05246" w:rsidRPr="00F23FDC">
        <w:rPr>
          <w:rStyle w:val="FootnoteReference"/>
          <w:rFonts w:ascii="GHEA Mariam" w:hAnsi="GHEA Mariam" w:cs="Calibri"/>
          <w:i/>
          <w:iCs/>
          <w:color w:val="auto"/>
          <w:sz w:val="24"/>
          <w:szCs w:val="24"/>
          <w:shd w:val="clear" w:color="auto" w:fill="FFFFFF"/>
        </w:rPr>
        <w:footnoteReference w:id="3"/>
      </w:r>
      <w:r w:rsidRPr="00F23FDC">
        <w:rPr>
          <w:rFonts w:ascii="GHEA Mariam" w:hAnsi="GHEA Mariam"/>
          <w:i/>
          <w:iCs/>
          <w:color w:val="auto"/>
          <w:sz w:val="24"/>
          <w:szCs w:val="24"/>
          <w:shd w:val="clear" w:color="auto" w:fill="FFFFFF"/>
        </w:rPr>
        <w:t>:</w:t>
      </w:r>
      <w:r w:rsidR="00E05246" w:rsidRPr="00F23FDC">
        <w:rPr>
          <w:rFonts w:ascii="GHEA Mariam" w:hAnsi="GHEA Mariam"/>
          <w:i/>
          <w:iCs/>
          <w:color w:val="auto"/>
          <w:sz w:val="24"/>
          <w:szCs w:val="24"/>
        </w:rPr>
        <w:t xml:space="preserve"> </w:t>
      </w:r>
    </w:p>
    <w:p w14:paraId="3DC28186" w14:textId="5DD31FB6" w:rsidR="00AC2B79" w:rsidRPr="00F23FDC" w:rsidRDefault="009A7291"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hAnsi="GHEA Mariam"/>
          <w:color w:val="auto"/>
          <w:sz w:val="24"/>
          <w:szCs w:val="24"/>
          <w:shd w:val="clear" w:color="auto" w:fill="FFFFFF"/>
        </w:rPr>
        <w:t xml:space="preserve">10.1. </w:t>
      </w:r>
      <w:r w:rsidR="005F4E0E" w:rsidRPr="00F23FDC">
        <w:rPr>
          <w:rFonts w:ascii="GHEA Mariam" w:hAnsi="GHEA Mariam"/>
          <w:color w:val="auto"/>
          <w:sz w:val="24"/>
          <w:szCs w:val="24"/>
          <w:shd w:val="clear" w:color="auto" w:fill="FFFFFF"/>
        </w:rPr>
        <w:t xml:space="preserve">Վերլուծելով հետազոտված ապացույցները՝ Առաջին ատյանի դատարանը փաստել է. </w:t>
      </w:r>
      <w:r w:rsidR="005F4E0E" w:rsidRPr="00F23FDC">
        <w:rPr>
          <w:rFonts w:ascii="GHEA Mariam" w:hAnsi="GHEA Mariam"/>
          <w:i/>
          <w:iCs/>
          <w:color w:val="auto"/>
          <w:sz w:val="24"/>
          <w:szCs w:val="24"/>
          <w:shd w:val="clear" w:color="auto" w:fill="FFFFFF"/>
        </w:rPr>
        <w:t>«(...)</w:t>
      </w:r>
      <w:r w:rsidRPr="00F23FDC">
        <w:rPr>
          <w:rFonts w:ascii="GHEA Mariam" w:eastAsia="GHEA Mariam" w:hAnsi="GHEA Mariam" w:cs="GHEA Mariam"/>
          <w:i/>
          <w:iCs/>
          <w:color w:val="auto"/>
          <w:sz w:val="24"/>
          <w:szCs w:val="24"/>
          <w:u w:color="0D0D0D"/>
        </w:rPr>
        <w:t xml:space="preserve"> </w:t>
      </w:r>
      <w:r w:rsidR="00AC2B79" w:rsidRPr="00F23FDC">
        <w:rPr>
          <w:rFonts w:ascii="GHEA Mariam" w:eastAsia="GHEA Mariam" w:hAnsi="GHEA Mariam" w:cs="GHEA Mariam"/>
          <w:i/>
          <w:iCs/>
          <w:color w:val="auto"/>
          <w:sz w:val="24"/>
          <w:szCs w:val="24"/>
          <w:u w:color="0D0D0D"/>
        </w:rPr>
        <w:t>[Դ]ատարանը գտնում է, որ Կարինե Առաքելյանին առաջադրված մեղադրանքում նրա մեղավորությունը հավաստելու համար անհրաժեշտ է թույլատրելի, վերաբերելի և արժանահավատ ապացույցների այնպիսի համակցություն, որով հնարավոր կլինի հավաստել հանցագործության առարկայի (թմրամիջոցի) առկայությունը, դրա տեսակի ու չափի նկարագրությունը (համապատասխան փորձաքննության եզրակացությամբ), կապը վերջինի և հանցագործության առարկայի միջև, դրա նպատակը, դիտավորությունը:</w:t>
      </w:r>
    </w:p>
    <w:p w14:paraId="15B2D461" w14:textId="77777777" w:rsidR="0096211D"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Տվյալ դեպքում պետք է ուշադրություն դարձնել այն հանգամանքին, որ Կարինե Առաքելյանը մեղադրվում է թմրանյութերի ապօրինի շրջանառությամբ զբաղվելու դիտավորությամբ, իրացնելու նպատակով առանձնապես խոշոր չափերի թմրամիջոց ձեռք բերելու և իր բնակության վայրում ապօրինի պահելու համար, սակայն ամբաստանյալի մոտ իրացման նպատակի առկայությունը հիմնավորող փաստական տվյալները, ըստ էության, բացակայում են։</w:t>
      </w:r>
      <w:r w:rsidR="0096211D" w:rsidRPr="00F23FDC">
        <w:rPr>
          <w:rFonts w:ascii="GHEA Mariam" w:eastAsia="GHEA Mariam" w:hAnsi="GHEA Mariam" w:cs="GHEA Mariam"/>
          <w:i/>
          <w:iCs/>
          <w:color w:val="auto"/>
          <w:sz w:val="24"/>
          <w:szCs w:val="24"/>
          <w:u w:color="0D0D0D"/>
        </w:rPr>
        <w:t xml:space="preserve"> </w:t>
      </w:r>
      <w:r w:rsidR="0096211D" w:rsidRPr="00F23FDC">
        <w:rPr>
          <w:rFonts w:ascii="GHEA Mariam" w:hAnsi="GHEA Mariam"/>
          <w:i/>
          <w:iCs/>
          <w:color w:val="auto"/>
          <w:sz w:val="24"/>
          <w:szCs w:val="24"/>
          <w:shd w:val="clear" w:color="auto" w:fill="FFFFFF"/>
        </w:rPr>
        <w:t>(...)</w:t>
      </w:r>
      <w:r w:rsidR="0096211D" w:rsidRPr="00F23FDC">
        <w:rPr>
          <w:rFonts w:ascii="GHEA Mariam" w:eastAsia="GHEA Mariam" w:hAnsi="GHEA Mariam" w:cs="GHEA Mariam"/>
          <w:i/>
          <w:iCs/>
          <w:color w:val="auto"/>
          <w:sz w:val="24"/>
          <w:szCs w:val="24"/>
          <w:u w:color="0D0D0D"/>
        </w:rPr>
        <w:t xml:space="preserve"> </w:t>
      </w:r>
    </w:p>
    <w:p w14:paraId="163D9D94" w14:textId="3C0F5093" w:rsidR="009A7291"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 xml:space="preserve">Դատարանի գնահատմամբ </w:t>
      </w:r>
      <w:r w:rsidR="0096211D" w:rsidRPr="00F23FDC">
        <w:rPr>
          <w:rFonts w:ascii="GHEA Mariam" w:hAnsi="GHEA Mariam"/>
          <w:i/>
          <w:iCs/>
          <w:color w:val="auto"/>
          <w:sz w:val="24"/>
          <w:szCs w:val="24"/>
          <w:shd w:val="clear" w:color="auto" w:fill="FFFFFF"/>
        </w:rPr>
        <w:t>(...)</w:t>
      </w:r>
      <w:r w:rsidR="0096211D" w:rsidRPr="00F23FDC">
        <w:rPr>
          <w:rFonts w:ascii="GHEA Mariam" w:eastAsia="GHEA Mariam" w:hAnsi="GHEA Mariam" w:cs="GHEA Mariam"/>
          <w:i/>
          <w:iCs/>
          <w:color w:val="auto"/>
          <w:sz w:val="24"/>
          <w:szCs w:val="24"/>
          <w:u w:color="0D0D0D"/>
        </w:rPr>
        <w:t xml:space="preserve"> </w:t>
      </w:r>
      <w:r w:rsidRPr="00F23FDC">
        <w:rPr>
          <w:rFonts w:ascii="GHEA Mariam" w:eastAsia="GHEA Mariam" w:hAnsi="GHEA Mariam" w:cs="GHEA Mariam"/>
          <w:i/>
          <w:iCs/>
          <w:color w:val="auto"/>
          <w:sz w:val="24"/>
          <w:szCs w:val="24"/>
          <w:u w:color="0D0D0D"/>
        </w:rPr>
        <w:t>փաստական տվյալները մեծամասամբ հաստատում են այն հանգամանքը, որ Առաքելյան 64 հասցեում գտնվող բնակարանի՝ Կարինե Առաքելյանի կողմից օգտագործվող ննջասենյակի մահճակալի ներքնակի տակից թմրամիջոց է հայտնաբերվել, սակայն որևէ կերպ չեն հաստատում թմրամիջոցները փաստացի Կարինե Առաքելյանին պատկանելու, առավել ևս վերջինի կողմից դրանք իրացնելու նպատակով ձեռք բերելու և պահելու հանգամանքը:</w:t>
      </w:r>
      <w:r w:rsidR="009A7291" w:rsidRPr="00F23FDC">
        <w:rPr>
          <w:rFonts w:ascii="GHEA Mariam" w:eastAsia="GHEA Mariam" w:hAnsi="GHEA Mariam" w:cs="GHEA Mariam"/>
          <w:i/>
          <w:iCs/>
          <w:color w:val="auto"/>
          <w:sz w:val="24"/>
          <w:szCs w:val="24"/>
          <w:u w:color="0D0D0D"/>
        </w:rPr>
        <w:t xml:space="preserve"> (…)</w:t>
      </w:r>
    </w:p>
    <w:p w14:paraId="505D7205" w14:textId="5330121B" w:rsidR="00AC2B79" w:rsidRPr="00F23FDC" w:rsidRDefault="009A7291"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lastRenderedPageBreak/>
        <w:t xml:space="preserve"> [Վկաներ </w:t>
      </w:r>
      <w:r w:rsidR="00AC2B79" w:rsidRPr="00F23FDC">
        <w:rPr>
          <w:rFonts w:ascii="GHEA Mariam" w:eastAsia="GHEA Mariam" w:hAnsi="GHEA Mariam" w:cs="GHEA Mariam"/>
          <w:i/>
          <w:iCs/>
          <w:color w:val="auto"/>
          <w:sz w:val="24"/>
          <w:szCs w:val="24"/>
          <w:u w:color="0D0D0D"/>
        </w:rPr>
        <w:t xml:space="preserve">Անդրանիկ </w:t>
      </w:r>
      <w:r w:rsidRPr="00F23FDC">
        <w:rPr>
          <w:rFonts w:ascii="GHEA Mariam" w:eastAsia="GHEA Mariam" w:hAnsi="GHEA Mariam" w:cs="GHEA Mariam"/>
          <w:i/>
          <w:iCs/>
          <w:color w:val="auto"/>
          <w:sz w:val="24"/>
          <w:szCs w:val="24"/>
          <w:u w:color="0D0D0D"/>
        </w:rPr>
        <w:t xml:space="preserve">Եսայանի, </w:t>
      </w:r>
      <w:r w:rsidR="00AC2B79" w:rsidRPr="00F23FDC">
        <w:rPr>
          <w:rFonts w:ascii="GHEA Mariam" w:eastAsia="GHEA Mariam" w:hAnsi="GHEA Mariam" w:cs="GHEA Mariam"/>
          <w:i/>
          <w:iCs/>
          <w:color w:val="auto"/>
          <w:sz w:val="24"/>
          <w:szCs w:val="24"/>
          <w:u w:color="0D0D0D"/>
        </w:rPr>
        <w:t xml:space="preserve">Ելիզավետա </w:t>
      </w:r>
      <w:r w:rsidRPr="00F23FDC">
        <w:rPr>
          <w:rFonts w:ascii="GHEA Mariam" w:eastAsia="GHEA Mariam" w:hAnsi="GHEA Mariam" w:cs="GHEA Mariam"/>
          <w:i/>
          <w:iCs/>
          <w:color w:val="auto"/>
          <w:sz w:val="24"/>
          <w:szCs w:val="24"/>
          <w:u w:color="0D0D0D"/>
        </w:rPr>
        <w:t xml:space="preserve">Մխիթարյանի, </w:t>
      </w:r>
      <w:r w:rsidR="00AC2B79" w:rsidRPr="00F23FDC">
        <w:rPr>
          <w:rFonts w:ascii="GHEA Mariam" w:eastAsia="GHEA Mariam" w:hAnsi="GHEA Mariam" w:cs="GHEA Mariam"/>
          <w:i/>
          <w:iCs/>
          <w:color w:val="auto"/>
          <w:sz w:val="24"/>
          <w:szCs w:val="24"/>
          <w:u w:color="0D0D0D"/>
        </w:rPr>
        <w:t xml:space="preserve">Արմինե </w:t>
      </w:r>
      <w:r w:rsidRPr="00F23FDC">
        <w:rPr>
          <w:rFonts w:ascii="GHEA Mariam" w:eastAsia="GHEA Mariam" w:hAnsi="GHEA Mariam" w:cs="GHEA Mariam"/>
          <w:i/>
          <w:iCs/>
          <w:color w:val="auto"/>
          <w:sz w:val="24"/>
          <w:szCs w:val="24"/>
          <w:u w:color="0D0D0D"/>
        </w:rPr>
        <w:t xml:space="preserve">Պետրոսյանի, </w:t>
      </w:r>
      <w:r w:rsidR="00AC2B79" w:rsidRPr="00F23FDC">
        <w:rPr>
          <w:rFonts w:ascii="GHEA Mariam" w:eastAsia="GHEA Mariam" w:hAnsi="GHEA Mariam" w:cs="GHEA Mariam"/>
          <w:i/>
          <w:iCs/>
          <w:color w:val="auto"/>
          <w:sz w:val="24"/>
          <w:szCs w:val="24"/>
          <w:u w:color="0D0D0D"/>
        </w:rPr>
        <w:t xml:space="preserve">Լիլիթ </w:t>
      </w:r>
      <w:r w:rsidRPr="00F23FDC">
        <w:rPr>
          <w:rFonts w:ascii="GHEA Mariam" w:eastAsia="GHEA Mariam" w:hAnsi="GHEA Mariam" w:cs="GHEA Mariam"/>
          <w:i/>
          <w:iCs/>
          <w:color w:val="auto"/>
          <w:sz w:val="24"/>
          <w:szCs w:val="24"/>
          <w:u w:color="0D0D0D"/>
        </w:rPr>
        <w:t xml:space="preserve">Համբարձումյանի և </w:t>
      </w:r>
      <w:r w:rsidR="00AC2B79" w:rsidRPr="00F23FDC">
        <w:rPr>
          <w:rFonts w:ascii="GHEA Mariam" w:eastAsia="GHEA Mariam" w:hAnsi="GHEA Mariam" w:cs="GHEA Mariam"/>
          <w:i/>
          <w:iCs/>
          <w:color w:val="auto"/>
          <w:sz w:val="24"/>
          <w:szCs w:val="24"/>
          <w:u w:color="0D0D0D"/>
        </w:rPr>
        <w:t xml:space="preserve">Էրիկ </w:t>
      </w:r>
      <w:r w:rsidRPr="00F23FDC">
        <w:rPr>
          <w:rFonts w:ascii="GHEA Mariam" w:eastAsia="GHEA Mariam" w:hAnsi="GHEA Mariam" w:cs="GHEA Mariam"/>
          <w:i/>
          <w:iCs/>
          <w:color w:val="auto"/>
          <w:sz w:val="24"/>
          <w:szCs w:val="24"/>
          <w:u w:color="0D0D0D"/>
        </w:rPr>
        <w:t xml:space="preserve">Գրիգորյանի] </w:t>
      </w:r>
      <w:r w:rsidR="00AC2B79" w:rsidRPr="00F23FDC">
        <w:rPr>
          <w:rFonts w:ascii="GHEA Mariam" w:eastAsia="GHEA Mariam" w:hAnsi="GHEA Mariam" w:cs="GHEA Mariam"/>
          <w:i/>
          <w:iCs/>
          <w:color w:val="auto"/>
          <w:sz w:val="24"/>
          <w:szCs w:val="24"/>
          <w:u w:color="0D0D0D"/>
        </w:rPr>
        <w:t xml:space="preserve">դատաքննական ցուցմունքների </w:t>
      </w:r>
      <w:r w:rsidRPr="00F23FDC">
        <w:rPr>
          <w:rFonts w:ascii="GHEA Mariam" w:eastAsia="GHEA Mariam" w:hAnsi="GHEA Mariam" w:cs="GHEA Mariam"/>
          <w:i/>
          <w:iCs/>
          <w:color w:val="auto"/>
          <w:sz w:val="24"/>
          <w:szCs w:val="24"/>
          <w:u w:color="0D0D0D"/>
        </w:rPr>
        <w:t xml:space="preserve">(…) </w:t>
      </w:r>
      <w:r w:rsidR="00AC2B79" w:rsidRPr="00F23FDC">
        <w:rPr>
          <w:rFonts w:ascii="GHEA Mariam" w:eastAsia="GHEA Mariam" w:hAnsi="GHEA Mariam" w:cs="GHEA Mariam"/>
          <w:i/>
          <w:iCs/>
          <w:color w:val="auto"/>
          <w:sz w:val="24"/>
          <w:szCs w:val="24"/>
          <w:u w:color="0D0D0D"/>
        </w:rPr>
        <w:t>համադրությունից բխում է, որ 2017 թվականի հոկտեմբերի 31-ին կատարված խուզարկության ընթացքում, ամենայն հավանականությամբ, ընթերակաների հետ կապված խնդիր է առաջացել, քանի ո</w:t>
      </w:r>
      <w:r w:rsidR="00B1663A">
        <w:rPr>
          <w:rFonts w:ascii="GHEA Mariam" w:eastAsia="GHEA Mariam" w:hAnsi="GHEA Mariam" w:cs="GHEA Mariam"/>
          <w:i/>
          <w:iCs/>
          <w:color w:val="auto"/>
          <w:sz w:val="24"/>
          <w:szCs w:val="24"/>
          <w:u w:color="0D0D0D"/>
        </w:rPr>
        <w:t xml:space="preserve">ր </w:t>
      </w:r>
      <w:r w:rsidR="00AC2B79" w:rsidRPr="00F23FDC">
        <w:rPr>
          <w:rFonts w:ascii="GHEA Mariam" w:eastAsia="GHEA Mariam" w:hAnsi="GHEA Mariam" w:cs="GHEA Mariam"/>
          <w:i/>
          <w:iCs/>
          <w:color w:val="auto"/>
          <w:sz w:val="24"/>
          <w:szCs w:val="24"/>
          <w:u w:color="0D0D0D"/>
        </w:rPr>
        <w:t>ի</w:t>
      </w:r>
      <w:r w:rsidR="00B1663A">
        <w:rPr>
          <w:rFonts w:ascii="GHEA Mariam" w:eastAsia="GHEA Mariam" w:hAnsi="GHEA Mariam" w:cs="GHEA Mariam"/>
          <w:i/>
          <w:iCs/>
          <w:color w:val="auto"/>
          <w:sz w:val="24"/>
          <w:szCs w:val="24"/>
          <w:u w:color="0D0D0D"/>
        </w:rPr>
        <w:t xml:space="preserve"> </w:t>
      </w:r>
      <w:r w:rsidR="00AC2B79" w:rsidRPr="00F23FDC">
        <w:rPr>
          <w:rFonts w:ascii="GHEA Mariam" w:eastAsia="GHEA Mariam" w:hAnsi="GHEA Mariam" w:cs="GHEA Mariam"/>
          <w:i/>
          <w:iCs/>
          <w:color w:val="auto"/>
          <w:sz w:val="24"/>
          <w:szCs w:val="24"/>
          <w:u w:color="0D0D0D"/>
        </w:rPr>
        <w:t>սկզբանե հրավիրված Ելիզավետա Մխիթարյանն ու Արմինե Պետրոսյանը հանդիսացել են ամբաստանյալի ընտանիքի մտերիմները և ոստիկանները ստիպված են եղել ներգրավել նոր ընթերակաների: Ընդ որում, նոր ընթերակաների ժամանելուն պես ամբողջական խուզարկություն ողջամտորեն պետք է որ կատարված չլինի, այլ նրանց ներկայությունը մեծապես պայմանավորված է եղել կատարված քննչական գործողության արձանագրությունը ստորագրելու անհրաժեշտությամբ: Բանն այն է, որ 2017 թվականի հոկտեմբերի 31-ին կատարված խուզարկության արձանագրությունը ստորագրած ընթերականերից Էրիկ Գրիգորյանի պնդմամբ ոստիկաններն իրեն կանչել են գիշերը՝ 01։30 կամ 02։00-ին մոտ, խուզարկությունը տևել է մոտ քսան րոպե, ավելին՝ երկար չէր կարող տևել, քանի որ վերջինը ողնաշարի հետ կապված խնդիրներ ունի և մեկ ժամից ավելի կանգնած չի կարողանում մնալ: Այս համատեքստում հարկ է նկատել, որ 2017 թվականի հոկտեմբերի 31-ին կատարված խուզարկության արձանագրության համաձայն՝ քննչական գործողությունը սկսվել է ժամը 22:00-ին, ավարտվել՝ 01:15 րոպեին: Նման պայմաններում հարց է առաջանում, թե արդյոք այդ գործողությանը հենց սկզբից ներկա են եղել նույն ընթերակաները, եթե այո, ապա ինչպես է հնարավոր ընթերակա Էրիկ Գրիգորյանի կողմից նշված կարճ ժամանակահատվածում ամենայն մանրամասնությամբ խուզարկել երեքհարկանի բնակարանը:</w:t>
      </w:r>
    </w:p>
    <w:p w14:paraId="2BEC17AA" w14:textId="108FFFE7"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Հետևաբար, նույն վկաների հայտ</w:t>
      </w:r>
      <w:r w:rsidR="00216258">
        <w:rPr>
          <w:rFonts w:ascii="GHEA Mariam" w:eastAsia="GHEA Mariam" w:hAnsi="GHEA Mariam" w:cs="GHEA Mariam"/>
          <w:i/>
          <w:iCs/>
          <w:color w:val="auto"/>
          <w:sz w:val="24"/>
          <w:szCs w:val="24"/>
          <w:u w:color="0D0D0D"/>
        </w:rPr>
        <w:t>ն</w:t>
      </w:r>
      <w:r w:rsidRPr="00F23FDC">
        <w:rPr>
          <w:rFonts w:ascii="GHEA Mariam" w:eastAsia="GHEA Mariam" w:hAnsi="GHEA Mariam" w:cs="GHEA Mariam"/>
          <w:i/>
          <w:iCs/>
          <w:color w:val="auto"/>
          <w:sz w:val="24"/>
          <w:szCs w:val="24"/>
          <w:u w:color="0D0D0D"/>
        </w:rPr>
        <w:t xml:space="preserve">ած տվյալների համադրումն առաջացնում է այն տրամաբանական հարցադրումը՝ արդյոք 2017 թվականի հոկտեմբերի 31-ին կատարված խուզարկության ընթացքում Առաքելյան 64 հասցեում գտնվող բնակարանի երկրորդ հարկում տեղակայված, Կարինե Առաքելյանի կողմից օգտագործվող ննջասենյակում մանրամասն խուզարկություն կատարվել է, թե ոչ: Բանն այն է, որ ըստ վկաներ Ելիզավետա Մխիթարյանի, Արմինե Պետրոսյանի և Լիլիթ Համբարձումյանի պնդման՝ Առաքելյան 64 հասցեում գտնվող բնակարանի </w:t>
      </w:r>
      <w:r w:rsidRPr="00F23FDC">
        <w:rPr>
          <w:rFonts w:ascii="GHEA Mariam" w:eastAsia="GHEA Mariam" w:hAnsi="GHEA Mariam" w:cs="GHEA Mariam"/>
          <w:i/>
          <w:iCs/>
          <w:color w:val="auto"/>
          <w:sz w:val="24"/>
          <w:szCs w:val="24"/>
          <w:u w:color="0D0D0D"/>
        </w:rPr>
        <w:lastRenderedPageBreak/>
        <w:t>երկրորդ հարկում մանրամասն խուզարկություն չի կատարվել, քանի որ լարված իրադրություն է եղել՝ կապված մանկահասակ երեխաների և նրանց ծնողների անհանգստության ու լարված իրավիճակի հետ:</w:t>
      </w:r>
    </w:p>
    <w:p w14:paraId="1B54932D" w14:textId="77777777"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Բացի այդ, մանրամասն խուզարկություն կատարված լինելու հանգամանքը չի հաստատվում նաև հենց 2017 թվականի հոկտեմբերի 31-ի խուզարկության արձանագրությամբ: Մասնավորապես՝ դրանում նշված է, որ խուզարկության սկզբում Հ.Համբարձումյանին առաջարկվել է ներկայացնել թմրամիջոցներ, եթե դրանք առկա են խուզարկվող բնակարանում: Վերջինը բնակարանի ավտոտնակի նկարագրված հատվածից ներկայացրել է փաթեթներ և հայտարարել, որ դրանք պարունակում են թմրամիջոցներ: Իսկ հայտնաբերվածի մանրամասն նկարագրությունից հետո մեկ նախադասությամբ ընդամենը նշված է, որ բնակարանի խուզարկությամբ ուրիշ ոչինչ չի հայտնաբերվել: Նման պայմաններում Դատարանի մոտ տրամաբանորեն առաջանում է այն հարցադրումը, թե ինչու համապատասխան բնակարանի այլ հատվածներում կատարված խուզարկության և կոնկրետ գործողությունների մասին որևէ հանգամանք, նկարագրություն նշված չէ: Ասվածից ողջամտորեն կարող է բխել, որ եթե մանրամասնությամբ խուզարկություն կատարված լիներ, ապա բնակարանի մյուս հատվածներում ձեռնարկված գործողությունների մասին ևս կշարադրվեր քննչական գործողության արձանագրության մեջ կամ առնվազն կնշվեր, թե երեքհարկանի բնակարանի որ հարկի որ հատվածներում է վարույթն իրականացնող մարմինն ուսումնասիրություն իրականացրել:</w:t>
      </w:r>
    </w:p>
    <w:p w14:paraId="169EE497" w14:textId="77777777"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 xml:space="preserve">Սույն դեպքում, երբ մանրամասն խուզարկություն կատարված չլինելու վերաբերյալ առկա են վկաների կողմից հայտնած տեղեկություններ, իսկ խուզարկության արձանագրությունը, ըստ էության, սպառիչ կերպով չի բացառում վերջինների հայտնածի օբյեկտիվ լինելու հնարավորությունը, Դատարանը չի կարող հստակ դիրքորոշում ունենալ, թե ինչ խորությամբ է կատարվել բնակարանի խուզարկությունը և միանշանակ կերպով բացառել այն ողջամիտ կասկածը, որ դեռևս առաջին խուզարկության կատարման ժամանակ Կարինե Առաքելյանի մահճակալի ներքնակի տակ թմրամիջոց է թաքցված եղել: Այսինքն՝ չկա փաստարկված տրամաբանություն բացառելու համար այն կասկածը (չփարատված </w:t>
      </w:r>
      <w:r w:rsidRPr="00F23FDC">
        <w:rPr>
          <w:rFonts w:ascii="GHEA Mariam" w:eastAsia="GHEA Mariam" w:hAnsi="GHEA Mariam" w:cs="GHEA Mariam"/>
          <w:i/>
          <w:iCs/>
          <w:color w:val="auto"/>
          <w:sz w:val="24"/>
          <w:szCs w:val="24"/>
          <w:u w:color="0D0D0D"/>
        </w:rPr>
        <w:lastRenderedPageBreak/>
        <w:t>կասկածը), որ 2018 թվականի փետրվարի 5-ին կատարված խուզարկությամբ Կարինե Առաքելյանի ննջասենյակի մահճակալի տակից հայտնաբերված թմրամիջոցները կարող էին նույն տեղում (կամ գոնե բնակարանի այլ հատվածում դրանք գտնված լինեին) առկա լինել դեռևս 2017 թվականի հոկտեմբերի 31-ին կատարված խուզարկության ժամանակ:</w:t>
      </w:r>
    </w:p>
    <w:p w14:paraId="68B43405" w14:textId="7F58F19E"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Այս համատեքստում Դատարանը հարկ է համարում ընդգծել, որ եթե անգամ խուզարկության լրիվության ու ամբողջականության վերաբերյալ ոստիկանության աշխատակից, վկա Անդրանիկ Եսայանի հայտնած տվյալներն ամ</w:t>
      </w:r>
      <w:r w:rsidR="00216258">
        <w:rPr>
          <w:rFonts w:ascii="GHEA Mariam" w:eastAsia="GHEA Mariam" w:hAnsi="GHEA Mariam" w:cs="GHEA Mariam"/>
          <w:i/>
          <w:iCs/>
          <w:color w:val="auto"/>
          <w:sz w:val="24"/>
          <w:szCs w:val="24"/>
          <w:u w:color="0D0D0D"/>
        </w:rPr>
        <w:t>բ</w:t>
      </w:r>
      <w:r w:rsidRPr="00F23FDC">
        <w:rPr>
          <w:rFonts w:ascii="GHEA Mariam" w:eastAsia="GHEA Mariam" w:hAnsi="GHEA Mariam" w:cs="GHEA Mariam"/>
          <w:i/>
          <w:iCs/>
          <w:color w:val="auto"/>
          <w:sz w:val="24"/>
          <w:szCs w:val="24"/>
          <w:u w:color="0D0D0D"/>
        </w:rPr>
        <w:t>ողջովին արժանահավատ համարվեն և որևէ կասկածների տեղիք չտան, ապա քրեադատավարական կանոն է, որ քննչական գործողության արձանագրության ոչ լրիվությունը չի կարող մեղադրանքի նպատակներով լրացվել հետաքննության մարմնի աշխատակցի, քննիչի, դատախազի, ինչպես նաև ընթերակայի և այլ անձանց ցուցմունքներով:</w:t>
      </w:r>
    </w:p>
    <w:p w14:paraId="629EA18D" w14:textId="53349A53" w:rsidR="00E92593"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Ստացվում է, որ վարույթն իրականացնող մարմինը Կարինե Առաքելյանի մոտ իրացման նպատակի առկայությունը հիմնականում բխեցրել է բացառապես թմրամիջոցի առկայության, դրա տեսակի և առանձնապես խոշոր չափերի լինելու հանգամանքներից, ինչպես նաև՝ հայտնաբերման վայրից: Մինչդեռ</w:t>
      </w:r>
      <w:r w:rsidR="008F63E8">
        <w:rPr>
          <w:rFonts w:ascii="GHEA Mariam" w:eastAsia="GHEA Mariam" w:hAnsi="GHEA Mariam" w:cs="GHEA Mariam"/>
          <w:i/>
          <w:iCs/>
          <w:color w:val="auto"/>
          <w:sz w:val="24"/>
          <w:szCs w:val="24"/>
          <w:u w:color="0D0D0D"/>
        </w:rPr>
        <w:t xml:space="preserve"> </w:t>
      </w:r>
      <w:r w:rsidR="008F63E8" w:rsidRPr="00F23FDC">
        <w:rPr>
          <w:rFonts w:ascii="GHEA Mariam" w:eastAsia="GHEA Mariam" w:hAnsi="GHEA Mariam" w:cs="GHEA Mariam"/>
          <w:i/>
          <w:iCs/>
          <w:color w:val="auto"/>
          <w:sz w:val="24"/>
          <w:szCs w:val="24"/>
          <w:u w:color="0D0D0D"/>
        </w:rPr>
        <w:t>(…)</w:t>
      </w:r>
      <w:r w:rsidR="008F63E8">
        <w:rPr>
          <w:rFonts w:ascii="GHEA Mariam" w:eastAsia="GHEA Mariam" w:hAnsi="GHEA Mariam" w:cs="GHEA Mariam"/>
          <w:i/>
          <w:iCs/>
          <w:color w:val="auto"/>
          <w:sz w:val="24"/>
          <w:szCs w:val="24"/>
          <w:u w:color="0D0D0D"/>
        </w:rPr>
        <w:t xml:space="preserve"> </w:t>
      </w:r>
      <w:r w:rsidRPr="00F23FDC">
        <w:rPr>
          <w:rFonts w:ascii="GHEA Mariam" w:eastAsia="GHEA Mariam" w:hAnsi="GHEA Mariam" w:cs="GHEA Mariam"/>
          <w:i/>
          <w:iCs/>
          <w:color w:val="auto"/>
          <w:sz w:val="24"/>
          <w:szCs w:val="24"/>
          <w:u w:color="0D0D0D"/>
        </w:rPr>
        <w:t>թվարկված հանգամանքներն ինքնին բավարար չեն իրացման նպատակի առկայությունը հաստատված համարելու համար, քանի որ գործի նյութերում առկա չեն բավարար տվյալներ, որոնք հիմք կտային հաստատված համարելու Կարինե Առաքելյանի մասնակցությունը թմրամիջոցների ապօրինի շրջանառությանը: Մասնավորապես՝ Դատարանին չեն ներկայացվել Կարինե Առաքելյանի կողմից կասկածելի կամ թմրամիջոցների հետ կապված հանցագործություններին առնչություն ունեցող անձանց հետ պարբերական շփումների, կապերի, հեռախոսազանգերի կամ հանդիպումների վերաբերյալ տեղեկություններ, որոնք կարող էին թեկուզև անուղղակի կերպով վկայել վերջինի կողմից թմրամիջոցների ապօրինի շրջանառությանը մասնակից լինելու մասին: Այլ կերպ ասած՝ բացի թմրամիջոցի հայտնաբերված լինելու փաստից, չկա գեթ մեկ այլ տվյալ, որ Կարի</w:t>
      </w:r>
      <w:r w:rsidR="00F95A6A">
        <w:rPr>
          <w:rFonts w:ascii="GHEA Mariam" w:eastAsia="GHEA Mariam" w:hAnsi="GHEA Mariam" w:cs="GHEA Mariam"/>
          <w:i/>
          <w:iCs/>
          <w:color w:val="auto"/>
          <w:sz w:val="24"/>
          <w:szCs w:val="24"/>
          <w:u w:color="0D0D0D"/>
        </w:rPr>
        <w:t>նե</w:t>
      </w:r>
      <w:r w:rsidRPr="00F23FDC">
        <w:rPr>
          <w:rFonts w:ascii="GHEA Mariam" w:eastAsia="GHEA Mariam" w:hAnsi="GHEA Mariam" w:cs="GHEA Mariam"/>
          <w:i/>
          <w:iCs/>
          <w:color w:val="auto"/>
          <w:sz w:val="24"/>
          <w:szCs w:val="24"/>
          <w:u w:color="0D0D0D"/>
        </w:rPr>
        <w:t xml:space="preserve"> Առաքելյանն այս կամ այն կերպ առնչություն ունի թմրամիջոցի հնարավոր իրացման գործընթացի հետ (…): </w:t>
      </w:r>
    </w:p>
    <w:p w14:paraId="5C3A1D75" w14:textId="00F8C4B2" w:rsidR="009A7291" w:rsidRPr="00E92593" w:rsidRDefault="009A7291"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lastRenderedPageBreak/>
        <w:t>(…)</w:t>
      </w:r>
      <w:r w:rsidR="00E92593">
        <w:rPr>
          <w:rFonts w:ascii="GHEA Mariam" w:eastAsia="GHEA Mariam" w:hAnsi="GHEA Mariam" w:cs="GHEA Mariam"/>
          <w:i/>
          <w:iCs/>
          <w:color w:val="auto"/>
          <w:sz w:val="24"/>
          <w:szCs w:val="24"/>
          <w:u w:color="0D0D0D"/>
        </w:rPr>
        <w:t xml:space="preserve"> </w:t>
      </w:r>
      <w:r w:rsidRPr="00F23FDC">
        <w:rPr>
          <w:rFonts w:ascii="GHEA Mariam" w:hAnsi="GHEA Mariam"/>
          <w:i/>
          <w:iCs/>
          <w:color w:val="auto"/>
          <w:sz w:val="24"/>
          <w:szCs w:val="24"/>
          <w:shd w:val="clear" w:color="auto" w:fill="FFFFFF"/>
        </w:rPr>
        <w:t>Դատարանը հարկ է համարում Կարինե Առաքելյանի վարքագիծը գնահատել նաև ՀՀ քրեական օրենսգրքի 268-րդ հոդված</w:t>
      </w:r>
      <w:r w:rsidR="00F473E5">
        <w:rPr>
          <w:rFonts w:ascii="GHEA Mariam" w:hAnsi="GHEA Mariam"/>
          <w:i/>
          <w:iCs/>
          <w:color w:val="auto"/>
          <w:sz w:val="24"/>
          <w:szCs w:val="24"/>
          <w:shd w:val="clear" w:color="auto" w:fill="FFFFFF"/>
        </w:rPr>
        <w:t>ի</w:t>
      </w:r>
      <w:r w:rsidRPr="00F23FDC">
        <w:rPr>
          <w:rFonts w:ascii="GHEA Mariam" w:hAnsi="GHEA Mariam"/>
          <w:i/>
          <w:iCs/>
          <w:color w:val="auto"/>
          <w:sz w:val="24"/>
          <w:szCs w:val="24"/>
          <w:shd w:val="clear" w:color="auto" w:fill="FFFFFF"/>
        </w:rPr>
        <w:t xml:space="preserve"> համատեքստում:</w:t>
      </w:r>
      <w:r w:rsidR="00893296" w:rsidRPr="00F23FDC">
        <w:rPr>
          <w:rFonts w:ascii="GHEA Mariam" w:hAnsi="GHEA Mariam"/>
          <w:i/>
          <w:iCs/>
          <w:color w:val="auto"/>
          <w:sz w:val="24"/>
          <w:szCs w:val="24"/>
          <w:shd w:val="clear" w:color="auto" w:fill="FFFFFF"/>
        </w:rPr>
        <w:t xml:space="preserve"> </w:t>
      </w:r>
      <w:r w:rsidRPr="00F23FDC">
        <w:rPr>
          <w:rFonts w:ascii="GHEA Mariam" w:eastAsia="GHEA Mariam" w:hAnsi="GHEA Mariam" w:cs="GHEA Mariam"/>
          <w:i/>
          <w:iCs/>
          <w:color w:val="auto"/>
          <w:sz w:val="24"/>
          <w:szCs w:val="24"/>
          <w:u w:color="0D0D0D"/>
        </w:rPr>
        <w:t>(…)</w:t>
      </w:r>
    </w:p>
    <w:p w14:paraId="515D2CC9" w14:textId="302F9C7B" w:rsidR="00500544" w:rsidRPr="00F23FDC" w:rsidRDefault="009A7291"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Տվյալ դեպքում քրեական գործի նյութերում առկա են տոքսիկոքիմիական փորձաքննության երկու իրարամերժ եզրակացություններ, որոնցից 2018 թվականի մարտի 29-ի թիվ 092 եզրակացության համաձայն՝ Կարինե Առաքելյանից վերցված մեզի և մազի փորձանմուշներում հայտնաբերվել են կանաբինոիդների խմբին պատկանող թմրալկալոիդներ, որոնց օգտագործման ժամանակահատվածը համապատասխանում է մինչև հինգ ամիսների վաղեմության, մինչդեռ 2018 թվականի մայիսի 21-ի թիվ 0245 եզրակացության համաձայն՝ 2018 թվականի մայիսի 4-ին Կարինե Ռոբերտի Առաքելյանից վերցված մեզի փորձանմուշում կանաբինոիդների, ափիոդային, ֆենիլակիլամինների և սինթետիկ կանաբինոիդների խմբերի թմրամիջոցների հետքեր չեն հայտնաբերվել: 2018 թվականի մայիսի 4-ին Կարինե Ռոբերտի Առաքելյանի մազի 10</w:t>
      </w:r>
      <w:r w:rsidR="001D586B" w:rsidRPr="00F23FDC">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 xml:space="preserve">սմ երկարության </w:t>
      </w:r>
      <w:r w:rsidR="00500544" w:rsidRPr="00F23FDC">
        <w:rPr>
          <w:rFonts w:ascii="GHEA Mariam" w:hAnsi="GHEA Mariam"/>
          <w:i/>
          <w:iCs/>
          <w:color w:val="auto"/>
          <w:sz w:val="24"/>
          <w:szCs w:val="24"/>
          <w:shd w:val="clear" w:color="auto" w:fill="FFFFFF"/>
        </w:rPr>
        <w:t>(...)</w:t>
      </w:r>
      <w:r w:rsidR="00500544" w:rsidRPr="00F23FDC">
        <w:rPr>
          <w:rFonts w:ascii="GHEA Mariam" w:eastAsia="GHEA Mariam" w:hAnsi="GHEA Mariam" w:cs="GHEA Mariam"/>
          <w:i/>
          <w:iCs/>
          <w:color w:val="auto"/>
          <w:sz w:val="24"/>
          <w:szCs w:val="24"/>
          <w:u w:color="0D0D0D"/>
        </w:rPr>
        <w:t xml:space="preserve"> </w:t>
      </w:r>
      <w:r w:rsidRPr="00F23FDC">
        <w:rPr>
          <w:rFonts w:ascii="GHEA Mariam" w:hAnsi="GHEA Mariam"/>
          <w:i/>
          <w:iCs/>
          <w:color w:val="auto"/>
          <w:sz w:val="24"/>
          <w:szCs w:val="24"/>
          <w:shd w:val="clear" w:color="auto" w:fill="FFFFFF"/>
        </w:rPr>
        <w:t>փորձանմուշում կանաբինոիդների, ափիոդային, ֆենիլակիլամինների և սինթետիկ կանաբինոիդների խմբերի թմրամիջոցների հետքեր չեն հայտնաբերվել:</w:t>
      </w:r>
      <w:r w:rsidRPr="00F23FDC">
        <w:rPr>
          <w:rFonts w:ascii="GHEA Mariam" w:hAnsi="GHEA Mariam"/>
          <w:i/>
          <w:iCs/>
          <w:color w:val="auto"/>
          <w:sz w:val="24"/>
          <w:szCs w:val="24"/>
        </w:rPr>
        <w:br/>
      </w:r>
      <w:r w:rsidRPr="00F23FDC">
        <w:rPr>
          <w:rFonts w:ascii="GHEA Mariam" w:hAnsi="GHEA Mariam"/>
          <w:i/>
          <w:iCs/>
          <w:color w:val="auto"/>
          <w:sz w:val="24"/>
          <w:szCs w:val="24"/>
          <w:shd w:val="clear" w:color="auto" w:fill="FFFFFF"/>
        </w:rPr>
        <w:t>Հիշյալ երկու եզրակացությունների առնչությամբ դատաքննության ընթացքում հարցաքննվել են փորձագետներ Մարինա Ակոպովան և Կարինե Պետրոսյանը: Ընդ որում, երկու փորձագետներն էլ, չնայած իրենց եզրակացությունների տարբերություններին, նշել են, որ անձի մազի ու մեզի փորձանմուշներում կարող են թմրամիջոցներ հայտնաբերվել ոչ միայն այն դեպքում, երբ վերջինը թմրամիջոց գործածող է, այլև այն դեպքում, երբ անձը պասիվ օգտագործող է, այսինքն՝ նրա մոտ թմրամիջոց է օգտագործել մեկ ուրիշ անձ:</w:t>
      </w:r>
    </w:p>
    <w:p w14:paraId="10D95A46" w14:textId="44106C94" w:rsidR="00500544" w:rsidRPr="00F23FDC" w:rsidRDefault="009A7291" w:rsidP="007236D6">
      <w:pPr>
        <w:spacing w:line="360" w:lineRule="auto"/>
        <w:ind w:firstLine="567"/>
        <w:contextualSpacing/>
        <w:jc w:val="both"/>
        <w:rPr>
          <w:rFonts w:ascii="GHEA Mariam" w:hAnsi="GHEA Mariam"/>
          <w:i/>
          <w:iCs/>
          <w:color w:val="auto"/>
          <w:sz w:val="24"/>
          <w:szCs w:val="24"/>
        </w:rPr>
      </w:pPr>
      <w:r w:rsidRPr="00F23FDC">
        <w:rPr>
          <w:rFonts w:ascii="GHEA Mariam" w:eastAsia="GHEA Mariam" w:hAnsi="GHEA Mariam" w:cs="GHEA Mariam"/>
          <w:i/>
          <w:iCs/>
          <w:color w:val="auto"/>
          <w:sz w:val="24"/>
          <w:szCs w:val="24"/>
          <w:u w:color="0D0D0D"/>
        </w:rPr>
        <w:t>(…)</w:t>
      </w:r>
      <w:r w:rsidR="004E1822">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 xml:space="preserve">Փորձագետների ցուցմունքների </w:t>
      </w:r>
      <w:r w:rsidRPr="00F23FDC">
        <w:rPr>
          <w:rFonts w:ascii="GHEA Mariam" w:eastAsia="GHEA Mariam" w:hAnsi="GHEA Mariam" w:cs="GHEA Mariam"/>
          <w:i/>
          <w:iCs/>
          <w:color w:val="auto"/>
          <w:sz w:val="24"/>
          <w:szCs w:val="24"/>
          <w:u w:color="0D0D0D"/>
        </w:rPr>
        <w:t xml:space="preserve">(…) </w:t>
      </w:r>
      <w:r w:rsidRPr="00F23FDC">
        <w:rPr>
          <w:rFonts w:ascii="GHEA Mariam" w:hAnsi="GHEA Mariam"/>
          <w:i/>
          <w:iCs/>
          <w:color w:val="auto"/>
          <w:sz w:val="24"/>
          <w:szCs w:val="24"/>
          <w:shd w:val="clear" w:color="auto" w:fill="FFFFFF"/>
        </w:rPr>
        <w:t xml:space="preserve">համալիր վերլուծությունը վկայում է, որ Կարինե Առաքելյանի մազի և մեզի փորձանմուշներում առաջին փորձաքննությամբ թմրամիջոցի հայտնաբերումը միանշանակ չի վկայում, որ վերջինը թմրամիջոց գործածող է: Բանն այն է, որ փակ տարածքում վերջինի մոտ թմրամիջոցների օգտագործումը նույնպես կարող էր հանգեցնել նրա կողմից տրամադրված փորձանմուշներում թմրամիջոցների հայտնաբերման: Ուստի Դատարանը գտնում է, որ միայն այն հանգամանքը, որ Կարինե Առաքելյանի մազի և մեզի փորձանմուշներում տոքսիկոքիմիական առաջին փորձաքննությամբ </w:t>
      </w:r>
      <w:r w:rsidRPr="00F23FDC">
        <w:rPr>
          <w:rFonts w:ascii="GHEA Mariam" w:hAnsi="GHEA Mariam"/>
          <w:i/>
          <w:iCs/>
          <w:color w:val="auto"/>
          <w:sz w:val="24"/>
          <w:szCs w:val="24"/>
          <w:shd w:val="clear" w:color="auto" w:fill="FFFFFF"/>
        </w:rPr>
        <w:lastRenderedPageBreak/>
        <w:t>թմրամիջոցներ են հայտնաբերվել, չի կարող միանշանակ վկայել այն մասին, որ նա թմրամիջոց օգտագործող է, քանի որ երկրորդ փորձաքննությունը տրամագծորեն հակառակ եզրակացությունն է ունեցել, ավելին՝ փորձաքննությունների եզրակացությունները կազմած փորձագետները ցուցմունքով նշել են, որ թմրամիջոցի ներթափանցումն անձի օրգանիզմ տեղի է ունենում ոչ միայն անձամբ օգտագործելու ճանապարհով, այլև պասիվ օգտագործման դեպքում, այն է՝ անձի մոտ փակ տարածքում թմրամիջոցներ գործածելու պայմաններում:</w:t>
      </w:r>
      <w:r w:rsidRPr="00F23FDC">
        <w:rPr>
          <w:rFonts w:ascii="GHEA Mariam" w:hAnsi="GHEA Mariam"/>
          <w:i/>
          <w:iCs/>
          <w:color w:val="auto"/>
          <w:sz w:val="24"/>
          <w:szCs w:val="24"/>
        </w:rPr>
        <w:br/>
      </w:r>
      <w:r w:rsidRPr="00F23FDC">
        <w:rPr>
          <w:rFonts w:ascii="GHEA Mariam" w:hAnsi="GHEA Mariam"/>
          <w:i/>
          <w:iCs/>
          <w:color w:val="auto"/>
          <w:sz w:val="24"/>
          <w:szCs w:val="24"/>
          <w:shd w:val="clear" w:color="auto" w:fill="FFFFFF"/>
        </w:rPr>
        <w:t>Հետևաբար, Դատարանը չի կարող հետևություն անել Կարինե Առաքելյանի արարքում առանց իրացման նպատակի թմրամիջոցների ապօրինի շրջանառության հանցակազմի առկայության մասին, քանի որ միայն վերջինի ննջասենյակում թմրամիջոցի հայտնաբերումն ուղղակի վկայություն չէ այն հանգամանքի, որ դա պատկանում է նրան: Ավելին՝ դատաքննության ընթացքում տրված ցուցմունքների համաձայն՝ Կարինե Առաքելյանի ննջասենյակը բացառապես վերջինի օգտագործման համար նախատեսված չի եղել, ինչպես նաև միայն վերջինը չէ, որ այդ սենյակ ելումուտ է ունեցել: Իսկ տարածքով մեծ բնակության վայրում բազմանդամ ընտանիքի առկայության պայմաններում որևէ անձին առնչվող տեղանքում արգելված առարկայի հայտնաբերումը միանշանակ չի վկայում այն մասին, որ դա պատկանում է հենց վերջինին:</w:t>
      </w:r>
    </w:p>
    <w:p w14:paraId="79CAE145" w14:textId="7FB540E8" w:rsidR="00C217E9" w:rsidRPr="00F23FDC" w:rsidRDefault="009A7291"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 xml:space="preserve">Ընդ որում, պետք է նկատել, որ 2018 թվականի փետրվարի 5-ին կատարված խուզարկությամբ հայտնաբերված և Կարինե Առաքելյանի նմուշներում հայտնաբերված թմրամիջոցները չեն նույնանում: </w:t>
      </w:r>
      <w:r w:rsidRPr="00F23FDC">
        <w:rPr>
          <w:rFonts w:ascii="GHEA Mariam" w:eastAsia="GHEA Mariam" w:hAnsi="GHEA Mariam" w:cs="GHEA Mariam"/>
          <w:i/>
          <w:iCs/>
          <w:color w:val="auto"/>
          <w:sz w:val="24"/>
          <w:szCs w:val="24"/>
          <w:u w:color="0D0D0D"/>
        </w:rPr>
        <w:t>(…)</w:t>
      </w:r>
      <w:r w:rsidRPr="00F23FDC">
        <w:rPr>
          <w:rFonts w:ascii="GHEA Mariam" w:hAnsi="GHEA Mariam"/>
          <w:i/>
          <w:iCs/>
          <w:color w:val="auto"/>
          <w:sz w:val="24"/>
          <w:szCs w:val="24"/>
          <w:shd w:val="clear" w:color="auto" w:fill="FFFFFF"/>
        </w:rPr>
        <w:t xml:space="preserve"> Վերը նշվածին հակառակ պետք է ուշադրություն դարձնել այն փաստին, որ 2018 թվականի փետրվարի 5-ին կատարված խուզարկությամբ Կարինե Առաքելյանի ննջասենյակի մահճակալի ներքնակի տակից հայտնաբերված և 2017 թվականի հոկտեմբերի 31-ին կատարված խուզարկությամբ նույն բնակարանի ավտոտնակից հայտնաբերված թմրամիջոցները միևնույն տեսակի են, այն է՝ հանդիսանում են </w:t>
      </w:r>
      <w:r w:rsidR="00500544" w:rsidRP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MDMB(N)-2201</w:t>
      </w:r>
      <w:r w:rsidR="00500544" w:rsidRPr="00F23FDC">
        <w:rPr>
          <w:rFonts w:ascii="GHEA Mariam" w:hAnsi="GHEA Mariam"/>
          <w:i/>
          <w:iCs/>
          <w:color w:val="auto"/>
          <w:sz w:val="24"/>
          <w:szCs w:val="24"/>
          <w:shd w:val="clear" w:color="auto" w:fill="FFFFFF"/>
        </w:rPr>
        <w:t>»</w:t>
      </w:r>
      <w:r w:rsidRPr="00F23FDC">
        <w:rPr>
          <w:rFonts w:ascii="GHEA Mariam" w:hAnsi="GHEA Mariam"/>
          <w:i/>
          <w:iCs/>
          <w:color w:val="auto"/>
          <w:sz w:val="24"/>
          <w:szCs w:val="24"/>
          <w:shd w:val="clear" w:color="auto" w:fill="FFFFFF"/>
        </w:rPr>
        <w:t xml:space="preserve"> կրճատ անվամբ թմրամիջոցներ, որպիսի պայմաններում ողջամտորեն առաջանում է այն կասկածը, որ հնարավոր է դրանց ամբողջ խմբաքանակը նույն անձին կամ նրա շրջապատին են պատկանելիս եղել: Եվ այստեղ էլ ավելի կարևորվում է այն հանգամանքը, որ 2017 թվականի հոկտեմբերի 31-ին կատարված խուզարկությամբ </w:t>
      </w:r>
      <w:r w:rsidRPr="00F23FDC">
        <w:rPr>
          <w:rFonts w:ascii="GHEA Mariam" w:hAnsi="GHEA Mariam"/>
          <w:i/>
          <w:iCs/>
          <w:color w:val="auto"/>
          <w:sz w:val="24"/>
          <w:szCs w:val="24"/>
          <w:shd w:val="clear" w:color="auto" w:fill="FFFFFF"/>
        </w:rPr>
        <w:lastRenderedPageBreak/>
        <w:t>ամբողջ տունը, ամենայն հավանականությամբ, մանրամասն չի խուզարկվել:</w:t>
      </w:r>
      <w:r w:rsidRPr="00F23FDC">
        <w:rPr>
          <w:rFonts w:ascii="GHEA Mariam" w:hAnsi="GHEA Mariam"/>
          <w:i/>
          <w:iCs/>
          <w:color w:val="auto"/>
          <w:sz w:val="24"/>
          <w:szCs w:val="24"/>
        </w:rPr>
        <w:br/>
      </w:r>
      <w:r w:rsidRPr="00F23FDC">
        <w:rPr>
          <w:rFonts w:ascii="GHEA Mariam" w:hAnsi="GHEA Mariam"/>
          <w:i/>
          <w:iCs/>
          <w:color w:val="auto"/>
          <w:sz w:val="24"/>
          <w:szCs w:val="24"/>
          <w:shd w:val="clear" w:color="auto" w:fill="FFFFFF"/>
        </w:rPr>
        <w:t xml:space="preserve">Այսպիսով՝ Դատարանը գալիս է այն հետևության, որ քրեական գործում չկա այնպիսի տվյալ, որով կարելի է ողջամտորեն հաստատված համարել Կարինե Առաքելյանի դիտավորությունը՝ առանց իրացնելու նպատակի թմրամիջոցներ պահելու հարցում կամ գոնե փաստարկված տրամաբանությամբ հերքել այն վարկածը, որ ամբաստանյալը չի իմացել, որ իր մահճակալի ներքնակի տակ գտնվող պայուսակում թմրամիջոց է պահված: </w:t>
      </w:r>
      <w:r w:rsidR="00500544" w:rsidRPr="00F23FDC">
        <w:rPr>
          <w:rFonts w:ascii="GHEA Mariam" w:hAnsi="GHEA Mariam"/>
          <w:i/>
          <w:iCs/>
          <w:color w:val="auto"/>
          <w:sz w:val="24"/>
          <w:szCs w:val="24"/>
          <w:shd w:val="clear" w:color="auto" w:fill="FFFFFF"/>
        </w:rPr>
        <w:t>(...)</w:t>
      </w:r>
      <w:r w:rsidR="00500544" w:rsidRPr="00F23FDC">
        <w:rPr>
          <w:rFonts w:ascii="GHEA Mariam" w:eastAsia="GHEA Mariam" w:hAnsi="GHEA Mariam" w:cs="GHEA Mariam"/>
          <w:i/>
          <w:iCs/>
          <w:color w:val="auto"/>
          <w:sz w:val="24"/>
          <w:szCs w:val="24"/>
          <w:u w:color="0D0D0D"/>
        </w:rPr>
        <w:t xml:space="preserve"> [</w:t>
      </w:r>
      <w:r w:rsidR="00500544" w:rsidRPr="00F23FDC">
        <w:rPr>
          <w:rFonts w:ascii="GHEA Mariam" w:hAnsi="GHEA Mariam"/>
          <w:i/>
          <w:iCs/>
          <w:color w:val="auto"/>
          <w:sz w:val="24"/>
          <w:szCs w:val="24"/>
          <w:shd w:val="clear" w:color="auto" w:fill="FFFFFF"/>
        </w:rPr>
        <w:t>Տ]</w:t>
      </w:r>
      <w:r w:rsidRPr="00F23FDC">
        <w:rPr>
          <w:rFonts w:ascii="GHEA Mariam" w:hAnsi="GHEA Mariam"/>
          <w:i/>
          <w:iCs/>
          <w:color w:val="auto"/>
          <w:sz w:val="24"/>
          <w:szCs w:val="24"/>
          <w:shd w:val="clear" w:color="auto" w:fill="FFFFFF"/>
        </w:rPr>
        <w:t>վյալ դեպքում չի բացառվում նաև, որ Կարինե Առաքելյանը տեղյակ է եղել կամ որոշակի պատկերացումներ ուն</w:t>
      </w:r>
      <w:r w:rsidR="008733B3">
        <w:rPr>
          <w:rFonts w:ascii="GHEA Mariam" w:hAnsi="GHEA Mariam"/>
          <w:i/>
          <w:iCs/>
          <w:color w:val="auto"/>
          <w:sz w:val="24"/>
          <w:szCs w:val="24"/>
          <w:shd w:val="clear" w:color="auto" w:fill="FFFFFF"/>
        </w:rPr>
        <w:t>ե</w:t>
      </w:r>
      <w:r w:rsidRPr="00F23FDC">
        <w:rPr>
          <w:rFonts w:ascii="GHEA Mariam" w:hAnsi="GHEA Mariam"/>
          <w:i/>
          <w:iCs/>
          <w:color w:val="auto"/>
          <w:sz w:val="24"/>
          <w:szCs w:val="24"/>
          <w:shd w:val="clear" w:color="auto" w:fill="FFFFFF"/>
        </w:rPr>
        <w:t>ցել է իրենց տանը պահվող թմրամիջոցի, դրա վտանգավորության, արգելված լինելու մասին, սակայն ինչ-ինչ պատճառներով չի բարձրաձայնել կամ միջոցներ չի ձեռնարկել թմրամիջոցներից ազատվելու ուղղությամբ: Սակայն միայն տեղյակ լինելը չի կարող վկայել Կարինե Առաքելյանի վարքագծում ՀՀ քրեական օրենսգրքի 268-րդ հոդվածով սահմանված արարքի առկայության մասին (պահելու ձևով), քանի որ Դատարանին չեն ներկայացվել այնպիսի փաստական տվյալներ, որոնք ուղղակիորեն կամ անուղղակիորեն վկայում են, որ Կարինե Առաքելյանը գործուն միջոցներով կամ ակտիվ վարքագծով նպաստել է թմրամիջոցների ձեռքբերմանը և պահմանը, այսինքն՝ ձեռնարկել է անհրաժեշտ գործողություններ՝ դրանք երկար ժամկետով կամ կոնկրետ նպատակով թաքցնելու ուղղությամբ:</w:t>
      </w:r>
    </w:p>
    <w:p w14:paraId="4B05B53F" w14:textId="77777777" w:rsidR="00C217E9" w:rsidRPr="00F23FDC" w:rsidRDefault="009A7291"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hAnsi="GHEA Mariam"/>
          <w:i/>
          <w:iCs/>
          <w:color w:val="auto"/>
          <w:sz w:val="24"/>
          <w:szCs w:val="24"/>
          <w:shd w:val="clear" w:color="auto" w:fill="FFFFFF"/>
        </w:rPr>
        <w:t xml:space="preserve">Այսինքն՝ հավանական է նաև այն վարկածը, որ եթե անգամ Կարինե Առաքելյանն իմացել է իր մահճակալի ներքնակի տակ թաքցված թմրամիջոցների մասին, ապա ամենայն հավանականությամբ դրանց մասին չի բարձրաձայնել որդուն չվնասելու կամ վերջինի իրադրությունը չբարդացնելու նկատառմամբ, մանավանդ հաշվի առնելով այն հանգամանքը, որ Հ.Համբարձումյանն արդեն իսկ թմրամիջոցների ապօրինի շրջանառության համար քրեական հետապնդման է ենթարկվում: </w:t>
      </w:r>
      <w:r w:rsidR="00C217E9" w:rsidRPr="00F23FDC">
        <w:rPr>
          <w:rFonts w:ascii="GHEA Mariam" w:hAnsi="GHEA Mariam"/>
          <w:i/>
          <w:iCs/>
          <w:color w:val="auto"/>
          <w:sz w:val="24"/>
          <w:szCs w:val="24"/>
          <w:shd w:val="clear" w:color="auto" w:fill="FFFFFF"/>
        </w:rPr>
        <w:t>(...)</w:t>
      </w:r>
      <w:r w:rsidR="00C217E9" w:rsidRPr="00F23FDC">
        <w:rPr>
          <w:rFonts w:ascii="GHEA Mariam" w:eastAsia="GHEA Mariam" w:hAnsi="GHEA Mariam" w:cs="GHEA Mariam"/>
          <w:i/>
          <w:iCs/>
          <w:color w:val="auto"/>
          <w:sz w:val="24"/>
          <w:szCs w:val="24"/>
          <w:u w:color="0D0D0D"/>
        </w:rPr>
        <w:t xml:space="preserve"> </w:t>
      </w:r>
    </w:p>
    <w:p w14:paraId="7378DB47" w14:textId="68150A5D" w:rsidR="00706340" w:rsidRPr="00F23FDC" w:rsidRDefault="009A7291"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hAnsi="GHEA Mariam"/>
          <w:i/>
          <w:iCs/>
          <w:color w:val="auto"/>
          <w:sz w:val="24"/>
          <w:szCs w:val="24"/>
          <w:shd w:val="clear" w:color="auto" w:fill="FFFFFF"/>
        </w:rPr>
        <w:t xml:space="preserve">Իսկ հնարավոր այն մեկնաբանությունը, որ բերված օրինակում Կարինե Առաքելյանին կարող է մեղսագրվել որդուց հետո վերջինին պատկանող թմրամիջոցն անգործությամբ պահելու հանցակազմ, ապա նախ նման մեղադրանք առաջադրված չէ, ուստի Կարինե Առաքելյանը զրկված է եղել վերագրվող այդպիսի գործողություններից պաշտպանվելու հնարավորությունից (առաջադրված </w:t>
      </w:r>
      <w:r w:rsidRPr="00F23FDC">
        <w:rPr>
          <w:rFonts w:ascii="GHEA Mariam" w:hAnsi="GHEA Mariam"/>
          <w:i/>
          <w:iCs/>
          <w:color w:val="auto"/>
          <w:sz w:val="24"/>
          <w:szCs w:val="24"/>
          <w:shd w:val="clear" w:color="auto" w:fill="FFFFFF"/>
        </w:rPr>
        <w:lastRenderedPageBreak/>
        <w:t>մեղադրանքի սահմաններից դուրս կդիտվի), երկրորդ՝ Դատարանը համաձայն չէ այն տեսակետի հետ, որ այն դեպքում, երբ անձը ձեռք բերի և պահի թմրամիջոցը, իսկ դրանից հետո տան մյուս անդամը զուտ միջոցներ չձեռնարկի դրանից ազատվելու համար (մինչ այդ ձեռք բերելու և պահելու ուղղությամբ որևէ բան արած չլինի), ապա վերջինը կարող է հանդիսանալ ՀՀ քրեական օրենսգրքի 268–րդ հոդվածով նախատեսված հանցակազմի կրողը:</w:t>
      </w:r>
      <w:r w:rsidR="00C217E9" w:rsidRPr="00F23FDC">
        <w:rPr>
          <w:rFonts w:ascii="GHEA Mariam" w:hAnsi="GHEA Mariam"/>
          <w:i/>
          <w:iCs/>
          <w:color w:val="auto"/>
          <w:sz w:val="24"/>
          <w:szCs w:val="24"/>
        </w:rPr>
        <w:t xml:space="preserve"> </w:t>
      </w:r>
      <w:r w:rsidR="00706340" w:rsidRPr="00F23FDC">
        <w:rPr>
          <w:rFonts w:ascii="GHEA Mariam" w:eastAsia="GHEA Mariam" w:hAnsi="GHEA Mariam" w:cs="GHEA Mariam"/>
          <w:i/>
          <w:iCs/>
          <w:color w:val="auto"/>
          <w:sz w:val="24"/>
          <w:szCs w:val="24"/>
          <w:u w:color="0D0D0D"/>
        </w:rPr>
        <w:t>(…)</w:t>
      </w:r>
    </w:p>
    <w:p w14:paraId="1B299772" w14:textId="250CBF28" w:rsidR="00776BB3" w:rsidRPr="00F23FDC" w:rsidRDefault="009A7291"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hAnsi="GHEA Mariam"/>
          <w:i/>
          <w:iCs/>
          <w:color w:val="auto"/>
          <w:sz w:val="24"/>
          <w:szCs w:val="24"/>
          <w:shd w:val="clear" w:color="auto" w:fill="FFFFFF"/>
        </w:rPr>
        <w:t>Այսպիսով՝ Դատարանը գալիս է այն եզրահանգման, որ Կարինե Առաքելյանի մեղավորությունը թմրանյութերի ապօրինի շրջանառության գործընթացում չի հաստատվում</w:t>
      </w:r>
      <w:r w:rsidR="00AC2B79" w:rsidRPr="00F23FDC">
        <w:rPr>
          <w:rStyle w:val="FootnoteReference"/>
          <w:rFonts w:ascii="GHEA Mariam" w:eastAsia="GHEA Mariam" w:hAnsi="GHEA Mariam" w:cs="GHEA Mariam"/>
          <w:i/>
          <w:iCs/>
          <w:color w:val="auto"/>
          <w:sz w:val="24"/>
          <w:szCs w:val="24"/>
          <w:u w:color="0D0D0D"/>
        </w:rPr>
        <w:footnoteReference w:id="4"/>
      </w:r>
      <w:r w:rsidR="00AC2B79" w:rsidRPr="00F23FDC">
        <w:rPr>
          <w:rFonts w:ascii="GHEA Mariam" w:eastAsia="GHEA Mariam" w:hAnsi="GHEA Mariam" w:cs="GHEA Mariam"/>
          <w:i/>
          <w:iCs/>
          <w:color w:val="auto"/>
          <w:sz w:val="24"/>
          <w:szCs w:val="24"/>
          <w:u w:color="0D0D0D"/>
        </w:rPr>
        <w:t>։</w:t>
      </w:r>
    </w:p>
    <w:p w14:paraId="5DC44CE4" w14:textId="5FBB0790"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color w:val="auto"/>
          <w:sz w:val="24"/>
          <w:szCs w:val="24"/>
          <w:u w:color="0D0D0D"/>
        </w:rPr>
        <w:t xml:space="preserve">11. Վերաքննիչ դատարանի որոշման համաձայն՝ </w:t>
      </w:r>
      <w:r w:rsidRPr="00F23FDC">
        <w:rPr>
          <w:rFonts w:ascii="GHEA Mariam" w:eastAsia="GHEA Mariam" w:hAnsi="GHEA Mariam" w:cs="GHEA Mariam"/>
          <w:i/>
          <w:iCs/>
          <w:color w:val="auto"/>
          <w:sz w:val="24"/>
          <w:szCs w:val="24"/>
          <w:u w:color="0D0D0D"/>
        </w:rPr>
        <w:t xml:space="preserve">«(…) </w:t>
      </w:r>
      <w:r w:rsidR="00C74F97" w:rsidRPr="00F23FDC">
        <w:rPr>
          <w:rFonts w:ascii="GHEA Mariam" w:eastAsia="GHEA Mariam" w:hAnsi="GHEA Mariam" w:cs="GHEA Mariam"/>
          <w:i/>
          <w:iCs/>
          <w:color w:val="auto"/>
          <w:sz w:val="24"/>
          <w:szCs w:val="24"/>
          <w:u w:color="0D0D0D"/>
        </w:rPr>
        <w:t>[Վ]</w:t>
      </w:r>
      <w:r w:rsidRPr="00F23FDC">
        <w:rPr>
          <w:rFonts w:ascii="GHEA Mariam" w:eastAsia="GHEA Mariam" w:hAnsi="GHEA Mariam" w:cs="GHEA Mariam"/>
          <w:i/>
          <w:iCs/>
          <w:color w:val="auto"/>
          <w:sz w:val="24"/>
          <w:szCs w:val="24"/>
          <w:u w:color="0D0D0D"/>
        </w:rPr>
        <w:t xml:space="preserve">երաքննիչ դատարանը գտնում է, որ գործով ձեռք բերված և առաջին ատյանի դատարանի կողմից հետազոտված վերոշարադրյալ ապացույցները ինքնին բավարար են հիմնավոր կասկածից վեր ապացուցողական չափանիշով Կարինե Առաքելյանի մեղքը հաստատված համարելու համար: </w:t>
      </w:r>
    </w:p>
    <w:p w14:paraId="4EC6ACA8" w14:textId="6787FF89"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 [Վ]երաքննիչ դատարանն արձանագրում է, որ ամբաստանյալ Կարինե Առաքելյանի բնակության վայրում՝ Երևան քաղաքի Առաքելյան փողոցի 64 տանը և դրան կից օժանդակ շինություններում, 2018թ-ի փետրվարի 5-ին կատարված խուզարկության արդյունքում նրա ննջասենյակում՝ մահճակալի տակից, հայտնաբերվել է «SEPHORA» գրառմամբ Կ.Առաքելյանին պատկանող պայուսակ, որի մեջ, ըստ փորձագիտական եզրակացության, առկա է եղել փայլաթիթեղի մեջ սպիտակ թղթով փաթեթավորված 4,91 գրամ քաշով «MDMB (N)-2201» կրճատ անվամբ թմրամիջոց: Կարինե Առաքելյանին պատկանող «SEPHORA» գրառմամբ պայու</w:t>
      </w:r>
      <w:r w:rsidR="008733B3">
        <w:rPr>
          <w:rFonts w:ascii="GHEA Mariam" w:eastAsia="GHEA Mariam" w:hAnsi="GHEA Mariam" w:cs="GHEA Mariam"/>
          <w:i/>
          <w:iCs/>
          <w:color w:val="auto"/>
          <w:sz w:val="24"/>
          <w:szCs w:val="24"/>
          <w:u w:color="0D0D0D"/>
        </w:rPr>
        <w:t>ս</w:t>
      </w:r>
      <w:r w:rsidRPr="00F23FDC">
        <w:rPr>
          <w:rFonts w:ascii="GHEA Mariam" w:eastAsia="GHEA Mariam" w:hAnsi="GHEA Mariam" w:cs="GHEA Mariam"/>
          <w:i/>
          <w:iCs/>
          <w:color w:val="auto"/>
          <w:sz w:val="24"/>
          <w:szCs w:val="24"/>
          <w:u w:color="0D0D0D"/>
        </w:rPr>
        <w:t xml:space="preserve">ակից հայտնաբերվել է նաև «DIGITAL SCALE» գրառմամբ էլեկտրական կշեռք, որի մակերեսին փորձաքննությամբ հայտնաբերվել են «MDMB (N)-2201» կրճատ անվամբ թմրամիջոցի հետքեր: Ամբաստանյալի բնակության վայրի խոհանոցում հայտնաբերվել է թվով երկու կաթուցիչի ապակյա խողովակներ, որոնց ներքին մակերեսներին փորձաքննությամբ հայտնաբերվել են «MDMB (N)-2201» կրճատ անվամբ թմրամիջոցի հետքեր: Խուզարկության արդյունքում տան </w:t>
      </w:r>
      <w:r w:rsidRPr="00F23FDC">
        <w:rPr>
          <w:rFonts w:ascii="GHEA Mariam" w:eastAsia="GHEA Mariam" w:hAnsi="GHEA Mariam" w:cs="GHEA Mariam"/>
          <w:i/>
          <w:iCs/>
          <w:color w:val="auto"/>
          <w:sz w:val="24"/>
          <w:szCs w:val="24"/>
          <w:u w:color="0D0D0D"/>
        </w:rPr>
        <w:lastRenderedPageBreak/>
        <w:t>նկուղային հարկում հայտնաբերվել են նաև բազմաթիվ փոքր պոլիէթիլենային տոպրակներ և ստվարաթուղթ:</w:t>
      </w:r>
    </w:p>
    <w:p w14:paraId="36DA8B7D" w14:textId="0EF9A4A6"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 xml:space="preserve">Վերաքննիչ դատարանի գնահատմամբ Երևան քաղաքի Առաքելյան փողոցի թիվ 64 եռահարկ տանը 2018թ-ի փետրվարի 5-ին կատարված խուզարկության արդյունքում միայն Կարինե Առաքելյանի ննջասենյակում՝ մահճակալի տակից, և նրան պատկանող պայուսակում, այսինքն՝ նրա կողմից անմիջականորեն շահագործվող վայրերից և օգտագործվող իրերից, առանձապես խոշոր չափի թմրամիջոցի հայտնաբերումը, թմրամիջոցի հետ նույն պայուսակում թմրամիջոցի հետքեր պարունակող կշեռքի հայտնաբերումը, որն ամենայն հավանականությամբ օգտագործվել է իրացվող թմրանյութի չափաբաժինների առանձնացումն դյուրացնելու նպատակով, տան խոհանոցում թվով երկու կաթուցիչի ապակյա խողովակների հայտնաբերումը, որոնց ներքին մակերեսներին փորձաքննությամբ արձանագրվել են «MDMB (N)-2201» կրճատ անվամբ թմրամիջոցի հետքեր, ինչպես նաև տան նկուղային հարկում բազմաթիվ պոլիէթիլենային տոպրակների և ստվարաթղի </w:t>
      </w:r>
      <w:r w:rsidR="00D92737" w:rsidRPr="00F23FDC">
        <w:rPr>
          <w:rFonts w:ascii="GHEA Mariam" w:eastAsia="GHEA Mariam" w:hAnsi="GHEA Mariam" w:cs="GHEA Mariam"/>
          <w:i/>
          <w:iCs/>
          <w:color w:val="auto"/>
          <w:sz w:val="24"/>
          <w:szCs w:val="24"/>
          <w:u w:color="0D0D0D"/>
        </w:rPr>
        <w:t>հայտնա</w:t>
      </w:r>
      <w:r w:rsidRPr="00F23FDC">
        <w:rPr>
          <w:rFonts w:ascii="GHEA Mariam" w:eastAsia="GHEA Mariam" w:hAnsi="GHEA Mariam" w:cs="GHEA Mariam"/>
          <w:i/>
          <w:iCs/>
          <w:color w:val="auto"/>
          <w:sz w:val="24"/>
          <w:szCs w:val="24"/>
          <w:u w:color="0D0D0D"/>
        </w:rPr>
        <w:t>բերումն իրենց համակցությամբ վկայում են, որ Կարինե Առաքելյանն իրացման նպատակով ձեռք է բերել և պահել է առանձնապես խոշոր չափի «MDMB (N)-2201» կրճատ անվամբ թմրամիջոց:</w:t>
      </w:r>
    </w:p>
    <w:p w14:paraId="792607CF" w14:textId="49395995"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 xml:space="preserve">Վերաքննիչ դատարանն արձանագրում է նաև, որ 2018թ-ի փետրվարի 5-ի խուզարկությամբ հայտնաբերված թմրամիջոցը չի նույնանում </w:t>
      </w:r>
      <w:r w:rsidR="00D92737" w:rsidRPr="00F23FDC">
        <w:rPr>
          <w:rFonts w:ascii="GHEA Mariam" w:eastAsia="GHEA Mariam" w:hAnsi="GHEA Mariam" w:cs="GHEA Mariam"/>
          <w:i/>
          <w:iCs/>
          <w:color w:val="auto"/>
          <w:sz w:val="24"/>
          <w:szCs w:val="24"/>
          <w:u w:color="0D0D0D"/>
        </w:rPr>
        <w:t>(…)</w:t>
      </w:r>
      <w:r w:rsidRPr="00F23FDC">
        <w:rPr>
          <w:rFonts w:ascii="GHEA Mariam" w:eastAsia="GHEA Mariam" w:hAnsi="GHEA Mariam" w:cs="GHEA Mariam"/>
          <w:i/>
          <w:iCs/>
          <w:color w:val="auto"/>
          <w:sz w:val="24"/>
          <w:szCs w:val="24"/>
          <w:u w:color="0D0D0D"/>
        </w:rPr>
        <w:t xml:space="preserve"> փորձագետի թիվ 092 եզրակացությամբ Կարինե Առաքելյանից վերցված մեզի և մազի փորձանմուշներում հայտնաբերված թմրամիջոցներին</w:t>
      </w:r>
      <w:r w:rsidR="00D92737" w:rsidRPr="00F23FDC">
        <w:rPr>
          <w:rFonts w:ascii="GHEA Mariam" w:eastAsia="GHEA Mariam" w:hAnsi="GHEA Mariam" w:cs="GHEA Mariam"/>
          <w:i/>
          <w:iCs/>
          <w:color w:val="auto"/>
          <w:sz w:val="24"/>
          <w:szCs w:val="24"/>
          <w:u w:color="0D0D0D"/>
        </w:rPr>
        <w:t xml:space="preserve"> (…): </w:t>
      </w:r>
      <w:r w:rsidRPr="00F23FDC">
        <w:rPr>
          <w:rFonts w:ascii="GHEA Mariam" w:eastAsia="GHEA Mariam" w:hAnsi="GHEA Mariam" w:cs="GHEA Mariam"/>
          <w:i/>
          <w:iCs/>
          <w:color w:val="auto"/>
          <w:sz w:val="24"/>
          <w:szCs w:val="24"/>
          <w:u w:color="0D0D0D"/>
        </w:rPr>
        <w:t>Վերաքննիչ դատարանի գնահատմամբ Կարինե Առաքելյանից վերցված մեզի և մազի փորձանմուշներում քիմիկոտոքսիկոլոգիական փորձաքննության արդյունքում հայտնաբերված թմրամիջոցի 2018թ-ի փետրվարի 5-ի խուզարկությամբ նրա ննջասենյակից հայտնաբերված թմրամիջոցի հետ նույնական չլինելը վերը վկայակոչված հանգամանքների համակցության մեջ ևս անուղղակիորեն վկայում է Կարինե Առաքելյանի մոտ խուզարկությամբ հայտնաբերված թմրամիջոցն իրացնելու նպատակի առկայության մասին:</w:t>
      </w:r>
    </w:p>
    <w:p w14:paraId="43068264" w14:textId="77777777"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 xml:space="preserve">Վերաքննիչ դատարանը Կարինե Առաքելյանի կողմից թմրամիջոց իրացնելու նպատակի առկայության վերաբերյալ իր հետևության հիմքում դնում է նաև այն </w:t>
      </w:r>
      <w:r w:rsidRPr="00F23FDC">
        <w:rPr>
          <w:rFonts w:ascii="GHEA Mariam" w:eastAsia="GHEA Mariam" w:hAnsi="GHEA Mariam" w:cs="GHEA Mariam"/>
          <w:i/>
          <w:iCs/>
          <w:color w:val="auto"/>
          <w:sz w:val="24"/>
          <w:szCs w:val="24"/>
          <w:u w:color="0D0D0D"/>
        </w:rPr>
        <w:lastRenderedPageBreak/>
        <w:t>հանգամանքը, որ 2018թ-ի փետրվարի 5-ի խուզարկության ընթացքում հայտնաբերված «MDMB (N)-2201» կրճատ անվամբ թմրամիջոցը փաթեթավորված է եղել ստվարաթղթի մեջ, և մեծ քանակությամբ ստվարաթուղթ հայտնաբերվել է նաև տան նկուղային հարկում:</w:t>
      </w:r>
    </w:p>
    <w:p w14:paraId="6BC50945" w14:textId="77777777"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Վերաքննիչ դատարանի գնահատմամբ Երևան քաղաքի ընդհանուր իրավասության դատարանի հետևությունն առ այն, որ առկա է ողջամիտ կասկած, որ դեռևս 2017թ-ի հոկտեմբերի 31-ի խուզարկության ժամանակ Կարինե Առաքելյանի մահճակալի ներքնակի տակ թմրամիջոց է թաքնված եղել, հիմնավոր չէ և չի բխում գործի փաստական հանգամանքներից:</w:t>
      </w:r>
    </w:p>
    <w:p w14:paraId="01019F32" w14:textId="5C313813"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 [Վ]երաքննիչ դատարանի մոտ ձևավորվում է համոզվածություն առ այն, որ Երևան քաղաքի Առաքելյան փողոցի 64 տանը 2017թ-ի հոկտեմբերի 31-ին կատարված խուզարկության արձանագրությամբ ամրագրված գործողությունները կատարվել են ընթերակաների ներկայությամբ, նրանցից Էրիկ Գրիգորյանն իր ցուցմունքով պնդել է, որ արձանագրությունը ստորագրել է, քանի որ դրանում նկարագրվածը համապատասխանել է իր ներկայությամբ կատարվածին: Դեռ ավելին, Էրիկ Գրիգորյանի և Կարինե Առաքելյանի դատաքննական ցուցմունքների համադրությամբ հաստատվում է, որ խուզարկվել է նաև Կարինե Առաքելյանի ննջասենյակը, քանի որ վկան հայտնել է, որ խուզարկվել է ննջասենյակ, որտեղ քնած է եղել երեխա, իսկ Կ.Առաքելյանը ցուցմունք է տվել, որ թոռն իր հետ քնում է իր ննջասենյակում, ինչը Անդրանիկ Եսայանի ցուցմունքների հետ համակցության մեջ բավարար է հանգելու եզրակացության, որ տան երկրորդ հարկում՝ մասնավորապես Կարինե Առաքելյանի ննջասենյակում, խուզարկություն ընդհանրապես կատարված չլինելու կամ թերի կատարված լինելու վերաբերյալ վկայություններն իրականությանը չեն համապատասխանում: Այս առումով վերաքննիչ դատարանն անարժանահավատ է համարում Արմինե Պետրոսյանի և Ելիզավետա Մխիթարյանի հայտնած տվյալները, քանի որ եթե նույնիսկ ընդունենք, որ ի սկզբանե նրանք էին ընդգր</w:t>
      </w:r>
      <w:r w:rsidR="00A23A7C" w:rsidRPr="00F23FDC">
        <w:rPr>
          <w:rFonts w:ascii="GHEA Mariam" w:eastAsia="GHEA Mariam" w:hAnsi="GHEA Mariam" w:cs="GHEA Mariam"/>
          <w:i/>
          <w:iCs/>
          <w:color w:val="auto"/>
          <w:sz w:val="24"/>
          <w:szCs w:val="24"/>
          <w:u w:color="0D0D0D"/>
        </w:rPr>
        <w:t>կ</w:t>
      </w:r>
      <w:r w:rsidRPr="00F23FDC">
        <w:rPr>
          <w:rFonts w:ascii="GHEA Mariam" w:eastAsia="GHEA Mariam" w:hAnsi="GHEA Mariam" w:cs="GHEA Mariam"/>
          <w:i/>
          <w:iCs/>
          <w:color w:val="auto"/>
          <w:sz w:val="24"/>
          <w:szCs w:val="24"/>
          <w:u w:color="0D0D0D"/>
        </w:rPr>
        <w:t xml:space="preserve">ված որպես ընթերակա, ապա ըստ իրենց իսկ ցուցմունքների՝ Հայկ Համբարձումյանի հետ նրանց բարեկամական կապը հայտնի դառնալուց հետո ոստիկանները նրանց դուրս են հրավիրել, և նրանք մինչև խուզարկության ավարտը գտնվել են ավտոտնակում, ուստի և չէին կարող իմանալ, </w:t>
      </w:r>
      <w:r w:rsidRPr="00F23FDC">
        <w:rPr>
          <w:rFonts w:ascii="GHEA Mariam" w:eastAsia="GHEA Mariam" w:hAnsi="GHEA Mariam" w:cs="GHEA Mariam"/>
          <w:i/>
          <w:iCs/>
          <w:color w:val="auto"/>
          <w:sz w:val="24"/>
          <w:szCs w:val="24"/>
          <w:u w:color="0D0D0D"/>
        </w:rPr>
        <w:lastRenderedPageBreak/>
        <w:t>թե իրենց դուրս հրավիրելուց հետո տան որ մասում և ինչ խորությամբ է խուզարկություն կատարվել: Ինչ վերաբերում է Լիլիթ Համբարձումյանին, ապա հաշվի առնելով նրա՝ Կարինե Առաքելյանի դուստրը, այսինքն՝ գործի ելքով շահագրգիռ անձ լինելու, ինչպես նաև իր ցուցմունքով այլ վկաների ցուցմունքներին էապես հակասող տվյալներ հայտնելու, դրանք Անդրանիկ Եսայանի և Էրիկ Գրիգորյանի ցուցմունքներով ժխտվելու հանգամանքները, վերաքննիչ դատարանը նրա ցուցմունքները ևս արժանահավատ չի համարում:</w:t>
      </w:r>
    </w:p>
    <w:p w14:paraId="0357481B" w14:textId="7E1FABE6"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Վերոգրյալի համատեքստում վերաքննիչ դատարանը</w:t>
      </w:r>
      <w:r w:rsidR="00E1429D" w:rsidRPr="00F23FDC">
        <w:rPr>
          <w:rFonts w:ascii="GHEA Mariam" w:eastAsia="GHEA Mariam" w:hAnsi="GHEA Mariam" w:cs="GHEA Mariam"/>
          <w:i/>
          <w:iCs/>
          <w:color w:val="auto"/>
          <w:sz w:val="24"/>
          <w:szCs w:val="24"/>
          <w:u w:color="0D0D0D"/>
        </w:rPr>
        <w:t xml:space="preserve"> </w:t>
      </w:r>
      <w:r w:rsidR="00E1429D" w:rsidRPr="00F23FDC">
        <w:rPr>
          <w:rFonts w:ascii="GHEA Mariam" w:hAnsi="GHEA Mariam"/>
          <w:i/>
          <w:iCs/>
          <w:color w:val="auto"/>
          <w:sz w:val="24"/>
          <w:szCs w:val="24"/>
          <w:shd w:val="clear" w:color="auto" w:fill="FFFFFF"/>
        </w:rPr>
        <w:t>(...)</w:t>
      </w:r>
      <w:r w:rsidR="00E1429D" w:rsidRPr="00F23FDC">
        <w:rPr>
          <w:rFonts w:ascii="GHEA Mariam" w:eastAsia="GHEA Mariam" w:hAnsi="GHEA Mariam" w:cs="GHEA Mariam"/>
          <w:i/>
          <w:iCs/>
          <w:color w:val="auto"/>
          <w:sz w:val="24"/>
          <w:szCs w:val="24"/>
          <w:u w:color="0D0D0D"/>
        </w:rPr>
        <w:t xml:space="preserve"> </w:t>
      </w:r>
      <w:r w:rsidRPr="00F23FDC">
        <w:rPr>
          <w:rFonts w:ascii="GHEA Mariam" w:eastAsia="GHEA Mariam" w:hAnsi="GHEA Mariam" w:cs="GHEA Mariam"/>
          <w:i/>
          <w:iCs/>
          <w:color w:val="auto"/>
          <w:sz w:val="24"/>
          <w:szCs w:val="24"/>
          <w:u w:color="0D0D0D"/>
        </w:rPr>
        <w:t>2017թ-ի հոկտեմբերի 31-ին Երևան քաղաքի Առաքելյան 64 հասցեում և դրան կից օժանդակ շինություններում խուզարկություն կատարելու վերաբերյալ արձանագրությ</w:t>
      </w:r>
      <w:r w:rsidR="00E1429D" w:rsidRPr="00F23FDC">
        <w:rPr>
          <w:rFonts w:ascii="GHEA Mariam" w:eastAsia="GHEA Mariam" w:hAnsi="GHEA Mariam" w:cs="GHEA Mariam"/>
          <w:i/>
          <w:iCs/>
          <w:color w:val="auto"/>
          <w:sz w:val="24"/>
          <w:szCs w:val="24"/>
          <w:u w:color="0D0D0D"/>
        </w:rPr>
        <w:t xml:space="preserve">[ունը ևս] </w:t>
      </w:r>
      <w:r w:rsidRPr="00F23FDC">
        <w:rPr>
          <w:rFonts w:ascii="GHEA Mariam" w:eastAsia="GHEA Mariam" w:hAnsi="GHEA Mariam" w:cs="GHEA Mariam"/>
          <w:i/>
          <w:iCs/>
          <w:color w:val="auto"/>
          <w:sz w:val="24"/>
          <w:szCs w:val="24"/>
          <w:u w:color="0D0D0D"/>
        </w:rPr>
        <w:t>վկայում է այն մասին, որ Հայկ Համբարձումյանի կողմից որոշակի քանակության թմրամիջոցներ ներկայացնելուց հետո վարույթն իրականացնող մարմինը շարունակել է խուզարկությունը, հայտնաբերել նաև այլ՝ մետամֆետամին տեսակի թմրամիջոց, և տվյալ պահին բնակարանում առկա լինելու դեպքում կհայտնաբերվեին նաև 2018թ-ի փետրվարի 5-ի խուզարկությամբ տան տարբեր մասերում հայտնաբերված ու առգրավված «MDMB (N)-2201» կրճատ անվամբ թմրամիջոցը, «MDMB (N)-2201» թմրամիջոցի հետքեր պարունակող թվով երկու կաթուցիչի ապակյա խողովակները, բազմաթիվ փոքր պոլիէթիլենային տոպրակներն ու ստվարաթուղթը:</w:t>
      </w:r>
    </w:p>
    <w:p w14:paraId="4675E20A" w14:textId="6827AF06"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Վերաքննիչ դատարանը, գնահատելով 2018թ-ի փետրվարի 5-ի խուզարկությամբ հայտնաբերված թմրամիջոցն այլ անձանց՝ Հայկ Համբարձումյանին, նրա ընկերներին, տան վերանորոգումն իրականացնողներին պատկանելու հնարավորության վերաբերյալ ցուցմունքները, արձանագրում է, որ Կարինե Առաքելյանը և Լիլիթ Համբարձումյանը հայտնել են, որ պարբերաբար հատակի շոր և ավել օգտագործելու եղանակով մաքրել են Կ.Առաքելյանի ննջասենյակը, այդ թվում</w:t>
      </w:r>
      <w:r w:rsidR="00E1429D" w:rsidRPr="00F23FDC">
        <w:rPr>
          <w:rFonts w:ascii="GHEA Mariam" w:eastAsia="GHEA Mariam" w:hAnsi="GHEA Mariam" w:cs="GHEA Mariam"/>
          <w:i/>
          <w:iCs/>
          <w:color w:val="auto"/>
          <w:sz w:val="24"/>
          <w:szCs w:val="24"/>
          <w:u w:color="0D0D0D"/>
        </w:rPr>
        <w:t>՝</w:t>
      </w:r>
      <w:r w:rsidRPr="00F23FDC">
        <w:rPr>
          <w:rFonts w:ascii="GHEA Mariam" w:eastAsia="GHEA Mariam" w:hAnsi="GHEA Mariam" w:cs="GHEA Mariam"/>
          <w:i/>
          <w:iCs/>
          <w:color w:val="auto"/>
          <w:sz w:val="24"/>
          <w:szCs w:val="24"/>
          <w:u w:color="0D0D0D"/>
        </w:rPr>
        <w:t xml:space="preserve"> անկողն</w:t>
      </w:r>
      <w:r w:rsidR="00677008">
        <w:rPr>
          <w:rFonts w:ascii="GHEA Mariam" w:eastAsia="GHEA Mariam" w:hAnsi="GHEA Mariam" w:cs="GHEA Mariam"/>
          <w:i/>
          <w:iCs/>
          <w:color w:val="auto"/>
          <w:sz w:val="24"/>
          <w:szCs w:val="24"/>
          <w:u w:color="0D0D0D"/>
        </w:rPr>
        <w:t>ու</w:t>
      </w:r>
      <w:r w:rsidRPr="00F23FDC">
        <w:rPr>
          <w:rFonts w:ascii="GHEA Mariam" w:eastAsia="GHEA Mariam" w:hAnsi="GHEA Mariam" w:cs="GHEA Mariam"/>
          <w:i/>
          <w:iCs/>
          <w:color w:val="auto"/>
          <w:sz w:val="24"/>
          <w:szCs w:val="24"/>
          <w:u w:color="0D0D0D"/>
        </w:rPr>
        <w:t xml:space="preserve"> տակը: Վերաքննիչ դատարանն արձանագրում է նաև, որ ըստ Կարինե Առաքելյանի՝ տան երկու-երեք տարվա ընթացքում իրականացվող շինարարությունը տևել է ընդհուպ մինչև որդու՝ Հայկ Համբարձումյանի ձերբակալումը, իսկ Արմինե Պետրոսյանը հայտնել է, որ ինչպես մինչև Հայկ Համբարձումյանին ձերբակալելը, այնպես էլ դրանից հետո չի տեսել, որ </w:t>
      </w:r>
      <w:r w:rsidRPr="00F23FDC">
        <w:rPr>
          <w:rFonts w:ascii="GHEA Mariam" w:eastAsia="GHEA Mariam" w:hAnsi="GHEA Mariam" w:cs="GHEA Mariam"/>
          <w:i/>
          <w:iCs/>
          <w:color w:val="auto"/>
          <w:sz w:val="24"/>
          <w:szCs w:val="24"/>
          <w:u w:color="0D0D0D"/>
        </w:rPr>
        <w:lastRenderedPageBreak/>
        <w:t>նրա ընկերները գան տուն, իսկ ինքը, հանդիսանալով նաև Կ.Առաքելյանի մտերիմ ընկերուհին, առանց թույլտվության երբեք չի մտել նրա ննջասենյակ:</w:t>
      </w:r>
    </w:p>
    <w:p w14:paraId="336D763F" w14:textId="77777777"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Վերոգրյալի հիմքով վերաքննիչ դատարանը հանգում է եզրակացության, որ ամբաստանյալ Կարինե Առաքելյանի ննջասենյակում հայտնաբերված թմրամիջոցն այլ անձանց, այդ թվում՝ Հայկ Համբարձումյանի կողմից անկողնու տակ թողնելու կամ այլ անձանց պատկանելու ողջամիտ հավանականությունը խիստ ցածր է:</w:t>
      </w:r>
    </w:p>
    <w:p w14:paraId="095E15D9" w14:textId="77777777"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Անդրադառնալով 2017թ-ի հոկտեմբերի 31-ի խուզարկության ոչ լրիվության և դրա արդյունքում մեղադրանքի նպատակներով հետաքննության մարմնի աշխատակցի, քննիչի, դատախազի, ընթերակայի և այլ անձանց ցուցմունքներով լրացնելու անթույլատրելիության վերաբերյալ Երևան քաղաքի ընդհանուր իրավասության դատարանի հետևությանը, վերաքննիչ դատարանը գտնում է, որ այդ առումով առաջին ատյանի դատարանը հանգել է սխալ եզրակացության:</w:t>
      </w:r>
    </w:p>
    <w:p w14:paraId="7978D9D4" w14:textId="77777777"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Այսպես, 2017թ-ի հոկտեմբերի 31-ի խուզարկության արձանագրությամբ նկարագրված է տան այն հատվածներում խուզարկության ընթացքը, որտեղ հայտանաբերվել են թմրամիջոցներ՝ արձանագրելով, որ բնակարանի խուզարկությամբ ուրիշ ոչինչ չի հայտնաբերվել:</w:t>
      </w:r>
    </w:p>
    <w:p w14:paraId="33E598F6" w14:textId="77777777" w:rsidR="009E3A0C"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 xml:space="preserve">Վերաքննիչ դատարանի գնահատմամբ խուզարկության արձանագրությամբ տան՝ քննությանը հետաքրքող նյութեր չհայտնաբերված հատվածներում կատարված խուզարկության ընթացքի մանրամասնեցված չլինելն (այդ հատվածներում խուզարկության փաստն արձանագրությամբ հաստատված լինելու պայմաններում) չի կարող մեկնաբանվել որպես կատարված քննչական գործողության արձանագրության ոչ լրիվություն: Վերաքննիչ դատարանի գնահատմամբ խուզարկության մասնակիցների, այդ թվում՝ ընթերակաների և անձի, ում մոտ կատարվում է խուզարկությունը, կողմից իրենց ստորագրություններով խուզարկությամբ կատարված գործողությունների, տվյալ դեպքում՝ տան այլ հատվածներում խուզարկություն կատարելու և քննությանը հետաքրքրող առարկաներ չհայտնաբերելու մասով արձանագրության հաստատված լինելու պարագայում դրանում փաստված տեղեկության իսկությունը կասկածի տակ դնելն իրավաչափ չէ: Այս առումով վերաքննիչ դատարանն անհրաժեշտ է համարում արձանագրել նաև, որ խուզարկության և առգրավման արձանագրության կազմման </w:t>
      </w:r>
      <w:r w:rsidRPr="00F23FDC">
        <w:rPr>
          <w:rFonts w:ascii="GHEA Mariam" w:eastAsia="GHEA Mariam" w:hAnsi="GHEA Mariam" w:cs="GHEA Mariam"/>
          <w:i/>
          <w:iCs/>
          <w:color w:val="auto"/>
          <w:sz w:val="24"/>
          <w:szCs w:val="24"/>
          <w:u w:color="0D0D0D"/>
        </w:rPr>
        <w:lastRenderedPageBreak/>
        <w:t>կարգը սահմանող ՀՀ քրեական դատավարության օրենսգրքի 230-րդ հոդվածը սպառիչ թվարկում է արձանագրության մեջ պարտադիր շարադրման ենթակա տվյալները, որոնց մեջ բացակայում է խուզարկված յուրաքանչյուր օբյեկտի մասին առանձին նշում կատարելու պահանջ, եթե դրանում խուզարկվող առարկա չի հայտնաբերվել: Մինչդեռ, Երևան քաղաքի ընդհանուր իրավասության դատարանի տրամաբանությամբ առաջնորդվելու դեպքում խուզարկության արձանագրությամբ պետք է ամենայն մանրամասնությամբ արձանագրվեն խուզարկվող օբյեկտի բոլոր հատվածները (օրինակ, պահարանի յուրաքանչյուր դարակ, պայուսակի յուրաքանչյուր գրպան և այլն), որպեսզի հետագայում նույն օբյեկտում կրկին խուզարկության կատարման դեպքում լիովին փարատվի փնտրվող առարկայի՝ նախկին խուզարկության ժամանակ այդ օբյեկտում գտնվելու հավանականությունը:</w:t>
      </w:r>
    </w:p>
    <w:p w14:paraId="1F046437" w14:textId="13155188" w:rsidR="00AC2B79" w:rsidRPr="00F23FDC" w:rsidRDefault="00AC2B79"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eastAsia="GHEA Mariam" w:hAnsi="GHEA Mariam" w:cs="GHEA Mariam"/>
          <w:i/>
          <w:iCs/>
          <w:color w:val="auto"/>
          <w:sz w:val="24"/>
          <w:szCs w:val="24"/>
          <w:u w:color="0D0D0D"/>
        </w:rPr>
        <w:t>(…)</w:t>
      </w:r>
    </w:p>
    <w:p w14:paraId="7B493098" w14:textId="77777777" w:rsidR="002B68E3" w:rsidRPr="00F23FDC" w:rsidRDefault="00A23A7C"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Անդրադառնալով տոքսիկո</w:t>
      </w:r>
      <w:r w:rsidR="009E3A0C" w:rsidRPr="00F23FDC">
        <w:rPr>
          <w:rFonts w:ascii="GHEA Mariam" w:hAnsi="GHEA Mariam"/>
          <w:i/>
          <w:iCs/>
          <w:color w:val="auto"/>
          <w:sz w:val="24"/>
          <w:szCs w:val="24"/>
          <w:shd w:val="clear" w:color="auto" w:fill="FFFFFF"/>
        </w:rPr>
        <w:t>քիմ</w:t>
      </w:r>
      <w:r w:rsidRPr="00F23FDC">
        <w:rPr>
          <w:rFonts w:ascii="GHEA Mariam" w:hAnsi="GHEA Mariam"/>
          <w:i/>
          <w:iCs/>
          <w:color w:val="auto"/>
          <w:sz w:val="24"/>
          <w:szCs w:val="24"/>
          <w:shd w:val="clear" w:color="auto" w:fill="FFFFFF"/>
        </w:rPr>
        <w:t xml:space="preserve">իական փորձաքննությունների թիվ 092 և թիվ 0245 փորձագիտական եզրակացությունների հետևություններին </w:t>
      </w:r>
      <w:r w:rsidRPr="00F23FDC">
        <w:rPr>
          <w:rFonts w:ascii="GHEA Mariam" w:eastAsia="GHEA Mariam" w:hAnsi="GHEA Mariam" w:cs="GHEA Mariam"/>
          <w:i/>
          <w:iCs/>
          <w:color w:val="auto"/>
          <w:sz w:val="24"/>
          <w:szCs w:val="24"/>
          <w:u w:color="0D0D0D"/>
        </w:rPr>
        <w:t>(…)</w:t>
      </w:r>
      <w:r w:rsidRPr="00F23FDC">
        <w:rPr>
          <w:rFonts w:ascii="GHEA Mariam" w:hAnsi="GHEA Mariam"/>
          <w:i/>
          <w:iCs/>
          <w:color w:val="auto"/>
          <w:sz w:val="24"/>
          <w:szCs w:val="24"/>
          <w:shd w:val="clear" w:color="auto" w:fill="FFFFFF"/>
        </w:rPr>
        <w:t xml:space="preserve"> վերաքննիչ դատարանը հանգում է եզրակացության, որ մազի մեջ առկա թմրամիջոցի հետքերը հնարավոր է վերացնել խիստ քիմիական ազդեցության ներքո: Այս առումով վերաքննիչ դատարանն արձանագրում է, որ թիվ 092 փորձագիտական եզրակացության փորձանմուշները վերցվել են Կարինե Առաքելյանի ձերբակալված լինելու ընթացքում՝ 2018թ-ի փետրվարի 16-ին, այնուհետև Կարինե Առաքելյանի և նրա պաշտպան Ս.Ոսկանյանի միջնորդությամբ նշանակվել է կրկնակի փորձաքննություն, որով փորձանմուշները վերցվել են ավելի քան երկուսուկես ամիս հետո՝ 2018թ-ի մայիսի 4-ին: Կրկնակի փորձաքննությամբ արձանագրվել է Կարինե Առաքելյանից վերցված մազի փորձանմուշի խիստ քիմիական մշակման ենթարկված լինելու հանգամանքը, և դատելով Կ.Առաքելյանի դատաքննական ցուցմունքից՝ նա տարբեր նորկոլոգներից հետաքրքրվել է թմրամիջոցների օգտագործման արդյունքում օրգանիզմում դրանց հետքերի գոյացման և հետքերը վերացնելու եղանակների մասին:</w:t>
      </w:r>
    </w:p>
    <w:p w14:paraId="40240247" w14:textId="6A39CB3D" w:rsidR="00A23A7C" w:rsidRPr="00F23FDC" w:rsidRDefault="00A23A7C"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hAnsi="GHEA Mariam"/>
          <w:i/>
          <w:iCs/>
          <w:color w:val="auto"/>
          <w:sz w:val="24"/>
          <w:szCs w:val="24"/>
          <w:shd w:val="clear" w:color="auto" w:fill="FFFFFF"/>
        </w:rPr>
        <w:t xml:space="preserve">Վերոշարադրյալի հիմքով վերաքննիչ դատարանը գտնում է, որ առկա է ողջամիտ կասկած առ այն, որ մինչ կրկնակի տոքսիկոքիմիական փորձաքննության համար փորձանմուշ վերցնելն ամբաստանյալ Կարինե Առաքելյանը նախօրոք </w:t>
      </w:r>
      <w:r w:rsidRPr="00F23FDC">
        <w:rPr>
          <w:rFonts w:ascii="GHEA Mariam" w:hAnsi="GHEA Mariam"/>
          <w:i/>
          <w:iCs/>
          <w:color w:val="auto"/>
          <w:sz w:val="24"/>
          <w:szCs w:val="24"/>
          <w:shd w:val="clear" w:color="auto" w:fill="FFFFFF"/>
        </w:rPr>
        <w:lastRenderedPageBreak/>
        <w:t>մազերը ենթարկել է խիստ քիմիական մշակման՝ նպատակ հետապնդելով բացառելու մազի փորձանմուշում թմրամիջոցների հետքերի հայտնաբերման հավանականությունը:</w:t>
      </w:r>
      <w:r w:rsidR="002B68E3" w:rsidRPr="00F23FDC">
        <w:rPr>
          <w:rFonts w:ascii="GHEA Mariam" w:hAnsi="GHEA Mariam"/>
          <w:i/>
          <w:iCs/>
          <w:color w:val="auto"/>
          <w:sz w:val="24"/>
          <w:szCs w:val="24"/>
        </w:rPr>
        <w:t xml:space="preserve"> </w:t>
      </w:r>
      <w:r w:rsidRPr="00F23FDC">
        <w:rPr>
          <w:rFonts w:ascii="GHEA Mariam" w:eastAsia="GHEA Mariam" w:hAnsi="GHEA Mariam" w:cs="GHEA Mariam"/>
          <w:i/>
          <w:iCs/>
          <w:color w:val="auto"/>
          <w:sz w:val="24"/>
          <w:szCs w:val="24"/>
          <w:u w:color="0D0D0D"/>
        </w:rPr>
        <w:t xml:space="preserve">(…) </w:t>
      </w:r>
    </w:p>
    <w:p w14:paraId="68710C87" w14:textId="77777777" w:rsidR="002B68E3" w:rsidRPr="00F23FDC" w:rsidRDefault="00A23A7C"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Քննարկման առարկա դարձնելով Երևան քաղաքի ընդհանուր իրավասության դատարանի դիրքորոշումն առ այն, որ Կարինե Առաքելյանի կողմից թմրամիջոցների հետ կապված հանցագործություններին առնչություն ունեցող անձանց հետ պարբերական շփումների, կապերի, հեռախոսազանգերի կամ հանդիպումների վերաբերյալ տեղեկությունների բացակայության պայմաններում նրա մասնակցությունը թմրամիջոցների ապօրինի շրջանառությանը չի կարող հաստատված համարվել, վերաքննիչ դատարանը գտնում է, որ գործի նյութերում առկա վերը վկայակոչված փաստական հանգամաքներն իրենց համակցությամբ կոնկրետ դեպքում բավարար են հաստատված համարելու Կարինե Առաքելյանի կողմից ՀՀ քրեական օրենսգրքի 266-րդ հոդվածի 3-րդ մասի 2-րդ կետով նախատեսված հանցագործության օբյեկտիվ կողմի կատարումը, այն է՝ իրացման նպատակով առանձնապես խոշոր չափերի թմրամիջոցների ձեռք բերելու և պահելու հանգամանքը:</w:t>
      </w:r>
    </w:p>
    <w:p w14:paraId="7BCC187D" w14:textId="77777777" w:rsidR="002B68E3" w:rsidRPr="00F23FDC" w:rsidRDefault="00A23A7C" w:rsidP="007236D6">
      <w:pPr>
        <w:spacing w:line="360" w:lineRule="auto"/>
        <w:ind w:firstLine="567"/>
        <w:contextualSpacing/>
        <w:jc w:val="both"/>
        <w:rPr>
          <w:rFonts w:ascii="GHEA Mariam" w:hAnsi="GHEA Mariam"/>
          <w:i/>
          <w:iCs/>
          <w:color w:val="auto"/>
          <w:sz w:val="24"/>
          <w:szCs w:val="24"/>
        </w:rPr>
      </w:pPr>
      <w:r w:rsidRPr="00F23FDC">
        <w:rPr>
          <w:rFonts w:ascii="GHEA Mariam" w:hAnsi="GHEA Mariam"/>
          <w:i/>
          <w:iCs/>
          <w:color w:val="auto"/>
          <w:sz w:val="24"/>
          <w:szCs w:val="24"/>
          <w:shd w:val="clear" w:color="auto" w:fill="FFFFFF"/>
        </w:rPr>
        <w:t>Վերաքննիչ դատարանը գտնում է նաև, որ Երևան քաղաքի ընդհանուր իրավասության դատարանը, արձանագրելով Կարինե Առաքելյանի ննջասենյակում՝ անկողնու տակ, թմրամիջոցների առկայության մասին նրա տեղեկացվածության ողջամիտ հավանականությունը, հանգել է սխալ եզրակացության՝ Կարինե Առաքելյանի կողմից թմրամիջոցն իր ննջասենյակի անկողնու տակ պահելու շարժառիթների վերաբերյալ՝ կատարելով գործի փաստական հանգամանքներով չհաստատվող ենթադրություններ: Այս առումով վերաքննիչ դատարանը գտնում է, որ թմրամիջոց պահելու հանցակազմն առկա է նաև այն դեպքերում, երբ անձը թաքցնում է այլ անձի կողմից պահելու նպատակով տրված կամ հետագայում իրեն վստահված թմրամիջոցը:</w:t>
      </w:r>
    </w:p>
    <w:p w14:paraId="407840C6" w14:textId="4F1BE279" w:rsidR="00A23A7C" w:rsidRPr="00F23FDC" w:rsidRDefault="00A23A7C"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hAnsi="GHEA Mariam"/>
          <w:i/>
          <w:iCs/>
          <w:color w:val="auto"/>
          <w:sz w:val="24"/>
          <w:szCs w:val="24"/>
          <w:shd w:val="clear" w:color="auto" w:fill="FFFFFF"/>
        </w:rPr>
        <w:t xml:space="preserve">Վերոգրյալի համատեքստում վերաքննիչ դատարանն արձանագրում է, որ Կարինե Առաքելյանի կողմից ինչպես առաջին ատյանի դատարանում, այնպես էլ վերաքննիչ դատարանում չի ներկայացվել խուզարկությամբ հայտնաբերված </w:t>
      </w:r>
      <w:r w:rsidRPr="00F23FDC">
        <w:rPr>
          <w:rFonts w:ascii="GHEA Mariam" w:hAnsi="GHEA Mariam"/>
          <w:i/>
          <w:iCs/>
          <w:color w:val="auto"/>
          <w:sz w:val="24"/>
          <w:szCs w:val="24"/>
          <w:shd w:val="clear" w:color="auto" w:fill="FFFFFF"/>
        </w:rPr>
        <w:lastRenderedPageBreak/>
        <w:t xml:space="preserve">թմրամիջոցների՝ իր ննջասենյակի անկողնու տակ հայտնվելու ողջամիտ բացատրություն: </w:t>
      </w:r>
      <w:r w:rsidRPr="00F23FDC">
        <w:rPr>
          <w:rFonts w:ascii="GHEA Mariam" w:eastAsia="GHEA Mariam" w:hAnsi="GHEA Mariam" w:cs="GHEA Mariam"/>
          <w:i/>
          <w:iCs/>
          <w:color w:val="auto"/>
          <w:sz w:val="24"/>
          <w:szCs w:val="24"/>
          <w:u w:color="0D0D0D"/>
        </w:rPr>
        <w:t xml:space="preserve">(…) </w:t>
      </w:r>
    </w:p>
    <w:p w14:paraId="6059C3BE" w14:textId="65F6F48B" w:rsidR="00A23A7C" w:rsidRPr="00F23FDC" w:rsidRDefault="00A23A7C"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hAnsi="GHEA Mariam"/>
          <w:i/>
          <w:iCs/>
          <w:color w:val="auto"/>
          <w:sz w:val="24"/>
          <w:szCs w:val="24"/>
          <w:shd w:val="clear" w:color="auto" w:fill="FFFFFF"/>
        </w:rPr>
        <w:t>[Վ]երաքննիչ դատարան</w:t>
      </w:r>
      <w:r w:rsidR="002B68E3" w:rsidRPr="00F23FDC">
        <w:rPr>
          <w:rFonts w:ascii="GHEA Mariam" w:hAnsi="GHEA Mariam"/>
          <w:i/>
          <w:iCs/>
          <w:color w:val="auto"/>
          <w:sz w:val="24"/>
          <w:szCs w:val="24"/>
          <w:shd w:val="clear" w:color="auto" w:fill="FFFFFF"/>
        </w:rPr>
        <w:t>ը</w:t>
      </w:r>
      <w:r w:rsidRPr="00F23FDC">
        <w:rPr>
          <w:rFonts w:ascii="GHEA Mariam" w:hAnsi="GHEA Mariam"/>
          <w:i/>
          <w:iCs/>
          <w:color w:val="auto"/>
          <w:sz w:val="24"/>
          <w:szCs w:val="24"/>
          <w:shd w:val="clear" w:color="auto" w:fill="FFFFFF"/>
        </w:rPr>
        <w:t xml:space="preserve"> գտնում է, որ առանձին հանցագործությունների վերաբերյալ գործերով, որոնց դեմ պայքարը հռչակված է որպես համընդհանուր առաջնահերթություն, դատարանն իր ներքին համոզմամբ կարող է հավանականության բարձր աստիճանով հաստատված համարել գործի որևէ հանգամանք՝ հիմք ընդունելով գործով հաստատված այլ հանգամանքների համակցությունը, եթե հանցանք կատարելու մեջ մեղադրվող անձն առաջ չի քաշել մեղադրանքը հերքող ողջամիտ բացատրություն: Ընդ որում, այդ հանգամանքները համապատասխան իրավիճակներում պետք է օժտված լինեն հավանականության այնպիսի բարձր աստիճանով, որը կվկայի հակառակի ոչ ողջամիտ լինելու մասին: Այլ կերպ՝ այդ հանգամանքի հավանականությունը պետք է լինի ավելի բարձր, քան հակառակինը:</w:t>
      </w:r>
      <w:r w:rsidR="00FA3C86" w:rsidRPr="00F23FDC">
        <w:rPr>
          <w:rFonts w:ascii="GHEA Mariam" w:hAnsi="GHEA Mariam"/>
          <w:i/>
          <w:iCs/>
          <w:color w:val="auto"/>
          <w:sz w:val="24"/>
          <w:szCs w:val="24"/>
        </w:rPr>
        <w:t xml:space="preserve"> </w:t>
      </w:r>
      <w:r w:rsidRPr="00F23FDC">
        <w:rPr>
          <w:rFonts w:ascii="GHEA Mariam" w:eastAsia="GHEA Mariam" w:hAnsi="GHEA Mariam" w:cs="GHEA Mariam"/>
          <w:i/>
          <w:iCs/>
          <w:color w:val="auto"/>
          <w:sz w:val="24"/>
          <w:szCs w:val="24"/>
          <w:u w:color="0D0D0D"/>
        </w:rPr>
        <w:t xml:space="preserve">(…) </w:t>
      </w:r>
    </w:p>
    <w:p w14:paraId="4178CEAB" w14:textId="4B7C5B39" w:rsidR="00AC2B79" w:rsidRDefault="00A23A7C" w:rsidP="007236D6">
      <w:pPr>
        <w:spacing w:line="360" w:lineRule="auto"/>
        <w:ind w:firstLine="567"/>
        <w:contextualSpacing/>
        <w:jc w:val="both"/>
        <w:rPr>
          <w:rFonts w:ascii="GHEA Mariam" w:eastAsia="GHEA Mariam" w:hAnsi="GHEA Mariam" w:cs="GHEA Mariam"/>
          <w:i/>
          <w:iCs/>
          <w:color w:val="auto"/>
          <w:sz w:val="24"/>
          <w:szCs w:val="24"/>
          <w:u w:color="0D0D0D"/>
        </w:rPr>
      </w:pPr>
      <w:r w:rsidRPr="00F23FDC">
        <w:rPr>
          <w:rFonts w:ascii="GHEA Mariam" w:hAnsi="GHEA Mariam"/>
          <w:i/>
          <w:iCs/>
          <w:color w:val="auto"/>
          <w:sz w:val="24"/>
          <w:szCs w:val="24"/>
          <w:shd w:val="clear" w:color="auto" w:fill="FFFFFF"/>
        </w:rPr>
        <w:t>Վերոշարադրյալ իրավական վերլուծությունները համադրելով գործի փաստական հանգամանքների հետ, այն է՝</w:t>
      </w:r>
      <w:r w:rsidR="00677008">
        <w:rPr>
          <w:rFonts w:ascii="GHEA Mariam" w:hAnsi="GHEA Mariam"/>
          <w:i/>
          <w:iCs/>
          <w:color w:val="auto"/>
          <w:sz w:val="24"/>
          <w:szCs w:val="24"/>
          <w:shd w:val="clear" w:color="auto" w:fill="FFFFFF"/>
        </w:rPr>
        <w:t xml:space="preserve"> </w:t>
      </w:r>
      <w:r w:rsidRPr="00F23FDC">
        <w:rPr>
          <w:rFonts w:ascii="GHEA Mariam" w:hAnsi="GHEA Mariam"/>
          <w:i/>
          <w:iCs/>
          <w:color w:val="auto"/>
          <w:sz w:val="24"/>
          <w:szCs w:val="24"/>
          <w:shd w:val="clear" w:color="auto" w:fill="FFFFFF"/>
        </w:rPr>
        <w:t>2018թ-ի փետրվարի 5-ի խուզարկությամբ թմրամիջոցը միայն Կարինե Առաքելյանի ննջասենյակում հայտ</w:t>
      </w:r>
      <w:r w:rsidR="00677008">
        <w:rPr>
          <w:rFonts w:ascii="GHEA Mariam" w:hAnsi="GHEA Mariam"/>
          <w:i/>
          <w:iCs/>
          <w:color w:val="auto"/>
          <w:sz w:val="24"/>
          <w:szCs w:val="24"/>
          <w:shd w:val="clear" w:color="auto" w:fill="FFFFFF"/>
        </w:rPr>
        <w:t>ն</w:t>
      </w:r>
      <w:r w:rsidRPr="00F23FDC">
        <w:rPr>
          <w:rFonts w:ascii="GHEA Mariam" w:hAnsi="GHEA Mariam"/>
          <w:i/>
          <w:iCs/>
          <w:color w:val="auto"/>
          <w:sz w:val="24"/>
          <w:szCs w:val="24"/>
          <w:shd w:val="clear" w:color="auto" w:fill="FFFFFF"/>
        </w:rPr>
        <w:t>աբերվելը, նրան պատկանող պայուսակում թմրամիջոցի հետքեր պարունակող կշեռքի առկայությունը, խուզարկությամբ մեծ քանակությամբ ստվարաթղթի և պոլիէթիլենային տոպրակների հայտնաբերումը, 2017թ-ի հոկտեմբերի 31-ի խուզարկությամբ նրա ննջասենյակում թմրամիջոցի և առգրավված այլ իրերի հայտնաբերված չլինելը, և դրանք գնահատելով Կարինե Առաքելյանի կողմից նշված հանգամանքների կապակցությամբ ողջամիտ բացատրություն չներկայացնելու համատեքստում, վերաքննիչ դատարանը հավանականության բարձր աստիճանով հաստատված է համարում խուզարկությամբ հայտնաբերված թմրամիջոցն ամբաստանյալ Կարինե Առաքելյանի կողմից իրացնելու նպատակով ձեռք բերելու և պահելու հավանականությունը</w:t>
      </w:r>
      <w:r w:rsidR="00AC2B79" w:rsidRPr="00F23FDC">
        <w:rPr>
          <w:rFonts w:ascii="GHEA Mariam" w:eastAsia="GHEA Mariam" w:hAnsi="GHEA Mariam" w:cs="GHEA Mariam"/>
          <w:i/>
          <w:iCs/>
          <w:color w:val="auto"/>
          <w:sz w:val="24"/>
          <w:szCs w:val="24"/>
          <w:u w:color="0D0D0D"/>
        </w:rPr>
        <w:t>»</w:t>
      </w:r>
      <w:r w:rsidR="00AC2B79" w:rsidRPr="00F23FDC">
        <w:rPr>
          <w:rStyle w:val="FootnoteReference"/>
          <w:rFonts w:ascii="GHEA Mariam" w:eastAsia="GHEA Mariam" w:hAnsi="GHEA Mariam" w:cs="GHEA Mariam"/>
          <w:i/>
          <w:iCs/>
          <w:color w:val="auto"/>
          <w:sz w:val="24"/>
          <w:szCs w:val="24"/>
          <w:u w:color="0D0D0D"/>
        </w:rPr>
        <w:footnoteReference w:id="5"/>
      </w:r>
      <w:r w:rsidR="00AC2B79" w:rsidRPr="00F23FDC">
        <w:rPr>
          <w:rFonts w:ascii="GHEA Mariam" w:eastAsia="GHEA Mariam" w:hAnsi="GHEA Mariam" w:cs="GHEA Mariam"/>
          <w:i/>
          <w:iCs/>
          <w:color w:val="auto"/>
          <w:sz w:val="24"/>
          <w:szCs w:val="24"/>
          <w:u w:color="0D0D0D"/>
        </w:rPr>
        <w:t>։</w:t>
      </w:r>
    </w:p>
    <w:p w14:paraId="7CC4666E" w14:textId="77777777" w:rsidR="00CD09BA" w:rsidRPr="00F23FDC" w:rsidRDefault="00CD09BA" w:rsidP="007236D6">
      <w:pPr>
        <w:spacing w:line="360" w:lineRule="auto"/>
        <w:ind w:firstLine="567"/>
        <w:contextualSpacing/>
        <w:jc w:val="both"/>
        <w:rPr>
          <w:rFonts w:ascii="GHEA Mariam" w:hAnsi="GHEA Mariam"/>
          <w:i/>
          <w:iCs/>
          <w:color w:val="auto"/>
          <w:sz w:val="24"/>
          <w:szCs w:val="24"/>
          <w:shd w:val="clear" w:color="auto" w:fill="FFFFFF"/>
        </w:rPr>
      </w:pPr>
    </w:p>
    <w:p w14:paraId="529D4BB0" w14:textId="3EFEBF71" w:rsidR="00AC2B79" w:rsidRDefault="00AC2B79" w:rsidP="007236D6">
      <w:pPr>
        <w:spacing w:line="360" w:lineRule="auto"/>
        <w:ind w:firstLine="567"/>
        <w:contextualSpacing/>
        <w:jc w:val="both"/>
        <w:rPr>
          <w:rFonts w:ascii="GHEA Mariam" w:hAnsi="GHEA Mariam"/>
          <w:b/>
          <w:bCs/>
          <w:color w:val="0D0D0D"/>
          <w:sz w:val="24"/>
          <w:szCs w:val="24"/>
          <w:u w:val="single" w:color="0D0D0D"/>
        </w:rPr>
      </w:pPr>
      <w:r w:rsidRPr="00F23FDC">
        <w:rPr>
          <w:rFonts w:ascii="GHEA Mariam" w:hAnsi="GHEA Mariam"/>
          <w:b/>
          <w:bCs/>
          <w:color w:val="0D0D0D"/>
          <w:sz w:val="24"/>
          <w:szCs w:val="24"/>
          <w:u w:val="single" w:color="0D0D0D"/>
        </w:rPr>
        <w:t>Վճռաբեկ դատարանի պատճառաբանությունները և եզրահանգումը.</w:t>
      </w:r>
    </w:p>
    <w:p w14:paraId="1DA41B8F" w14:textId="1D4A2A2C" w:rsidR="00077B46" w:rsidRPr="00F23FDC" w:rsidRDefault="00AC2B79" w:rsidP="007236D6">
      <w:pPr>
        <w:pStyle w:val="1"/>
        <w:contextualSpacing/>
        <w:rPr>
          <w:rFonts w:ascii="GHEA Mariam" w:eastAsia="Times New Roman" w:hAnsi="GHEA Mariam" w:cs="GHEA Mariam"/>
          <w:lang w:val="hy-AM"/>
        </w:rPr>
      </w:pPr>
      <w:r w:rsidRPr="00F23FDC">
        <w:rPr>
          <w:rFonts w:ascii="GHEA Mariam" w:hAnsi="GHEA Mariam"/>
          <w:lang w:val="hy-AM"/>
        </w:rPr>
        <w:lastRenderedPageBreak/>
        <w:t xml:space="preserve">12. Սույն գործով Վճռաբեկ դատարանի առջև բարձրացված իրավական հարցը հետևյալն է. </w:t>
      </w:r>
      <w:r w:rsidRPr="00F23FDC">
        <w:rPr>
          <w:rFonts w:ascii="GHEA Mariam" w:eastAsia="Times New Roman" w:hAnsi="GHEA Mariam"/>
          <w:lang w:val="hy-AM"/>
        </w:rPr>
        <w:t xml:space="preserve">հիմնավոր է արդյո՞ք </w:t>
      </w:r>
      <w:bookmarkStart w:id="3" w:name="_Hlk183429174"/>
      <w:r w:rsidRPr="00F23FDC">
        <w:rPr>
          <w:rFonts w:ascii="GHEA Mariam" w:eastAsia="Times New Roman" w:hAnsi="GHEA Mariam"/>
          <w:lang w:val="hy-AM"/>
        </w:rPr>
        <w:t>Կ</w:t>
      </w:r>
      <w:r w:rsidR="00077B46" w:rsidRPr="00F23FDC">
        <w:rPr>
          <w:rFonts w:ascii="GHEA Mariam" w:hAnsi="GHEA Mariam"/>
          <w:lang w:val="hy-AM"/>
        </w:rPr>
        <w:t>.</w:t>
      </w:r>
      <w:r w:rsidRPr="00F23FDC">
        <w:rPr>
          <w:rFonts w:ascii="GHEA Mariam" w:eastAsia="Times New Roman" w:hAnsi="GHEA Mariam" w:cs="GHEA Mariam"/>
          <w:lang w:val="hy-AM"/>
        </w:rPr>
        <w:t>Առաքելյանին ՀՀ քրեական օրենսգրքի 266-րդ հոդվածի 3-րդ մասի 2-րդ կետով առաջադրված մեղադրանքում մեղավոր ճանաչելու վերաբերյալ Վերաքննիչ դատարանի հետևությունը</w:t>
      </w:r>
      <w:bookmarkEnd w:id="3"/>
      <w:r w:rsidRPr="00F23FDC">
        <w:rPr>
          <w:rFonts w:ascii="GHEA Mariam" w:eastAsia="Times New Roman" w:hAnsi="GHEA Mariam" w:cs="GHEA Mariam"/>
          <w:lang w:val="hy-AM"/>
        </w:rPr>
        <w:t>։</w:t>
      </w:r>
    </w:p>
    <w:p w14:paraId="1CA4B447" w14:textId="77777777" w:rsidR="00EA6617" w:rsidRPr="00F23FDC" w:rsidRDefault="00AC2B79" w:rsidP="007236D6">
      <w:pPr>
        <w:pStyle w:val="NormalWeb"/>
        <w:shd w:val="clear" w:color="auto" w:fill="FFFFFF"/>
        <w:spacing w:line="360" w:lineRule="auto"/>
        <w:ind w:firstLine="567"/>
        <w:contextualSpacing/>
        <w:jc w:val="both"/>
        <w:rPr>
          <w:rFonts w:ascii="GHEA Mariam" w:eastAsia="Times New Roman" w:hAnsi="GHEA Mariam"/>
          <w:i/>
          <w:iCs/>
          <w:bdr w:val="none" w:sz="0" w:space="0" w:color="auto"/>
          <w:lang w:eastAsia="en-US"/>
        </w:rPr>
      </w:pPr>
      <w:r w:rsidRPr="00F23FDC">
        <w:rPr>
          <w:rFonts w:ascii="GHEA Mariam" w:eastAsia="Times New Roman" w:hAnsi="GHEA Mariam" w:cs="GHEA Mariam"/>
        </w:rPr>
        <w:t>13</w:t>
      </w:r>
      <w:r w:rsidR="00EA6617" w:rsidRPr="00F23FDC">
        <w:rPr>
          <w:rFonts w:ascii="GHEA Mariam" w:hAnsi="GHEA Mariam"/>
        </w:rPr>
        <w:t xml:space="preserve">. </w:t>
      </w:r>
      <w:r w:rsidR="00EA6617" w:rsidRPr="00F23FDC">
        <w:rPr>
          <w:rFonts w:ascii="GHEA Mariam" w:eastAsia="Times New Roman" w:hAnsi="GHEA Mariam"/>
          <w:bdr w:val="none" w:sz="0" w:space="0" w:color="auto"/>
          <w:lang w:eastAsia="en-US"/>
        </w:rPr>
        <w:t>ՀՀ քրեական օրենսգրքի 266-րդ հոդվածի համաձայն`</w:t>
      </w:r>
      <w:r w:rsidR="00EA6617" w:rsidRPr="00F23FDC">
        <w:rPr>
          <w:rFonts w:ascii="Calibri" w:eastAsia="Times New Roman" w:hAnsi="Calibri" w:cs="Calibri"/>
          <w:bdr w:val="none" w:sz="0" w:space="0" w:color="auto"/>
          <w:lang w:eastAsia="en-US"/>
        </w:rPr>
        <w:t> </w:t>
      </w:r>
      <w:r w:rsidR="00EA6617" w:rsidRPr="00F23FDC">
        <w:rPr>
          <w:rFonts w:ascii="GHEA Mariam" w:eastAsia="Times New Roman" w:hAnsi="GHEA Mariam"/>
          <w:i/>
          <w:iCs/>
          <w:bdr w:val="none" w:sz="0" w:space="0" w:color="auto"/>
          <w:lang w:eastAsia="en-US"/>
        </w:rPr>
        <w:t>«1.</w:t>
      </w:r>
      <w:r w:rsidR="00EA6617" w:rsidRPr="00F23FDC">
        <w:rPr>
          <w:rFonts w:ascii="Calibri" w:eastAsia="Times New Roman" w:hAnsi="Calibri" w:cs="Calibri"/>
          <w:i/>
          <w:iCs/>
          <w:bdr w:val="none" w:sz="0" w:space="0" w:color="auto"/>
          <w:lang w:eastAsia="en-US"/>
        </w:rPr>
        <w:t> </w:t>
      </w:r>
      <w:r w:rsidR="00EA6617" w:rsidRPr="00F23FDC">
        <w:rPr>
          <w:rFonts w:ascii="GHEA Mariam" w:eastAsia="Times New Roman" w:hAnsi="GHEA Mariam"/>
          <w:i/>
          <w:iCs/>
          <w:bdr w:val="none" w:sz="0" w:space="0" w:color="auto"/>
          <w:lang w:eastAsia="en-US"/>
        </w:rPr>
        <w:t>Իրացնելու նպատակով թմրամիջոցներ, հոգեմետ (հոգեներգործուն) նյութեր ապօրինի պատրաստելը, վերամշակելը, ձեռք բերելը, պահելը, փոխադրելը, առաքելը կամ դրանք ապօրինի</w:t>
      </w:r>
      <w:r w:rsidR="00EA6617" w:rsidRPr="00F23FDC">
        <w:rPr>
          <w:rFonts w:ascii="Calibri" w:eastAsia="Times New Roman" w:hAnsi="Calibri" w:cs="Calibri"/>
          <w:i/>
          <w:iCs/>
          <w:bdr w:val="none" w:sz="0" w:space="0" w:color="auto"/>
          <w:lang w:eastAsia="en-US"/>
        </w:rPr>
        <w:t> </w:t>
      </w:r>
      <w:r w:rsidR="00EA6617" w:rsidRPr="00F23FDC">
        <w:rPr>
          <w:rFonts w:ascii="GHEA Mariam" w:eastAsia="Times New Roman" w:hAnsi="GHEA Mariam" w:cs="GHEA Mariam"/>
          <w:i/>
          <w:iCs/>
          <w:bdr w:val="none" w:sz="0" w:space="0" w:color="auto"/>
          <w:lang w:eastAsia="en-US"/>
        </w:rPr>
        <w:t>իրացնել</w:t>
      </w:r>
      <w:r w:rsidR="00EA6617" w:rsidRPr="00F23FDC">
        <w:rPr>
          <w:rFonts w:ascii="GHEA Mariam" w:eastAsia="Times New Roman" w:hAnsi="GHEA Mariam"/>
          <w:i/>
          <w:iCs/>
          <w:bdr w:val="none" w:sz="0" w:space="0" w:color="auto"/>
          <w:lang w:eastAsia="en-US"/>
        </w:rPr>
        <w:t>[</w:t>
      </w:r>
      <w:r w:rsidR="00EA6617" w:rsidRPr="00F23FDC">
        <w:rPr>
          <w:rFonts w:ascii="GHEA Mariam" w:eastAsia="Times New Roman" w:hAnsi="GHEA Mariam" w:cs="GHEA Mariam"/>
          <w:i/>
          <w:iCs/>
          <w:bdr w:val="none" w:sz="0" w:space="0" w:color="auto"/>
          <w:lang w:eastAsia="en-US"/>
        </w:rPr>
        <w:t>ն</w:t>
      </w:r>
      <w:r w:rsidR="00EA6617" w:rsidRPr="00F23FDC">
        <w:rPr>
          <w:rFonts w:ascii="GHEA Mariam" w:eastAsia="Times New Roman" w:hAnsi="GHEA Mariam"/>
          <w:i/>
          <w:iCs/>
          <w:bdr w:val="none" w:sz="0" w:space="0" w:color="auto"/>
          <w:lang w:eastAsia="en-US"/>
        </w:rPr>
        <w:t xml:space="preserve"> </w:t>
      </w:r>
      <w:r w:rsidR="00EA6617" w:rsidRPr="00F23FDC">
        <w:rPr>
          <w:rFonts w:ascii="GHEA Mariam" w:eastAsia="Times New Roman" w:hAnsi="GHEA Mariam" w:cs="GHEA Mariam"/>
          <w:i/>
          <w:iCs/>
          <w:bdr w:val="none" w:sz="0" w:space="0" w:color="auto"/>
          <w:lang w:eastAsia="en-US"/>
        </w:rPr>
        <w:t>է</w:t>
      </w:r>
      <w:r w:rsidR="00EA6617" w:rsidRPr="00F23FDC">
        <w:rPr>
          <w:rFonts w:ascii="GHEA Mariam" w:eastAsia="Times New Roman" w:hAnsi="GHEA Mariam"/>
          <w:i/>
          <w:iCs/>
          <w:bdr w:val="none" w:sz="0" w:space="0" w:color="auto"/>
          <w:lang w:eastAsia="en-US"/>
        </w:rPr>
        <w:t>] (</w:t>
      </w:r>
      <w:r w:rsidR="00EA6617" w:rsidRPr="00F23FDC">
        <w:rPr>
          <w:rFonts w:ascii="GHEA Mariam" w:eastAsia="Times New Roman" w:hAnsi="GHEA Mariam" w:cs="GHEA Mariam"/>
          <w:i/>
          <w:iCs/>
          <w:bdr w:val="none" w:sz="0" w:space="0" w:color="auto"/>
          <w:lang w:eastAsia="en-US"/>
        </w:rPr>
        <w:t>…</w:t>
      </w:r>
      <w:r w:rsidR="00EA6617" w:rsidRPr="00F23FDC">
        <w:rPr>
          <w:rFonts w:ascii="GHEA Mariam" w:eastAsia="Times New Roman" w:hAnsi="GHEA Mariam"/>
          <w:i/>
          <w:iCs/>
          <w:bdr w:val="none" w:sz="0" w:space="0" w:color="auto"/>
          <w:lang w:eastAsia="en-US"/>
        </w:rPr>
        <w:t>):</w:t>
      </w:r>
    </w:p>
    <w:p w14:paraId="7BF076E7" w14:textId="09F19FAF" w:rsidR="00EA6617" w:rsidRPr="00F23FDC" w:rsidRDefault="00EA6617" w:rsidP="00FA3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eastAsia="Times New Roman" w:hAnsi="GHEA Mariam" w:cs="Times New Roman"/>
          <w:i/>
          <w:iCs/>
          <w:sz w:val="24"/>
          <w:szCs w:val="24"/>
          <w:bdr w:val="none" w:sz="0" w:space="0" w:color="auto"/>
          <w:lang w:eastAsia="en-US"/>
        </w:rPr>
      </w:pPr>
      <w:r w:rsidRPr="00F23FDC">
        <w:rPr>
          <w:rFonts w:ascii="GHEA Mariam" w:eastAsia="Times New Roman" w:hAnsi="GHEA Mariam" w:cs="Times New Roman"/>
          <w:i/>
          <w:iCs/>
          <w:sz w:val="24"/>
          <w:szCs w:val="24"/>
          <w:bdr w:val="none" w:sz="0" w:space="0" w:color="auto"/>
          <w:lang w:eastAsia="en-US"/>
        </w:rPr>
        <w:t xml:space="preserve">3. Սույն հոդվածի առաջին </w:t>
      </w:r>
      <w:r w:rsidRPr="00F23FDC">
        <w:rPr>
          <w:rFonts w:ascii="GHEA Mariam" w:eastAsia="Times New Roman" w:hAnsi="GHEA Mariam" w:cs="Times New Roman"/>
          <w:i/>
          <w:iCs/>
          <w:sz w:val="24"/>
          <w:szCs w:val="24"/>
          <w:bdr w:val="none" w:sz="0" w:space="0" w:color="auto"/>
          <w:shd w:val="clear" w:color="auto" w:fill="FFFFFF"/>
          <w:lang w:eastAsia="en-US"/>
        </w:rPr>
        <w:t>(</w:t>
      </w:r>
      <w:r w:rsidRPr="00F23FDC">
        <w:rPr>
          <w:rFonts w:ascii="GHEA Mariam" w:eastAsia="Times New Roman" w:hAnsi="GHEA Mariam" w:cs="GHEA Mariam"/>
          <w:i/>
          <w:iCs/>
          <w:sz w:val="24"/>
          <w:szCs w:val="24"/>
          <w:bdr w:val="none" w:sz="0" w:space="0" w:color="auto"/>
          <w:shd w:val="clear" w:color="auto" w:fill="FFFFFF"/>
          <w:lang w:eastAsia="en-US"/>
        </w:rPr>
        <w:t>…</w:t>
      </w:r>
      <w:r w:rsidRPr="00F23FDC">
        <w:rPr>
          <w:rFonts w:ascii="GHEA Mariam" w:eastAsia="Times New Roman" w:hAnsi="GHEA Mariam" w:cs="Times New Roman"/>
          <w:i/>
          <w:iCs/>
          <w:sz w:val="24"/>
          <w:szCs w:val="24"/>
          <w:bdr w:val="none" w:sz="0" w:space="0" w:color="auto"/>
          <w:shd w:val="clear" w:color="auto" w:fill="FFFFFF"/>
          <w:lang w:eastAsia="en-US"/>
        </w:rPr>
        <w:t xml:space="preserve">) </w:t>
      </w:r>
      <w:r w:rsidRPr="00F23FDC">
        <w:rPr>
          <w:rFonts w:ascii="GHEA Mariam" w:eastAsia="Times New Roman" w:hAnsi="GHEA Mariam" w:cs="Times New Roman"/>
          <w:i/>
          <w:iCs/>
          <w:sz w:val="24"/>
          <w:szCs w:val="24"/>
          <w:bdr w:val="none" w:sz="0" w:space="0" w:color="auto"/>
          <w:lang w:eastAsia="en-US"/>
        </w:rPr>
        <w:t>մասով նախատեսված արարքները, որոնք կատարվել են՝</w:t>
      </w:r>
    </w:p>
    <w:p w14:paraId="47A67BF6" w14:textId="77777777" w:rsidR="00EA6617" w:rsidRPr="00F23FDC" w:rsidRDefault="00EA6617" w:rsidP="00FA3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eastAsia="Times New Roman" w:hAnsi="GHEA Mariam" w:cs="Times New Roman"/>
          <w:i/>
          <w:iCs/>
          <w:sz w:val="24"/>
          <w:szCs w:val="24"/>
          <w:bdr w:val="none" w:sz="0" w:space="0" w:color="auto"/>
          <w:lang w:eastAsia="en-US"/>
        </w:rPr>
      </w:pPr>
      <w:r w:rsidRPr="00F23FDC">
        <w:rPr>
          <w:rFonts w:ascii="GHEA Mariam" w:eastAsia="Times New Roman" w:hAnsi="GHEA Mariam" w:cs="Times New Roman"/>
          <w:i/>
          <w:iCs/>
          <w:sz w:val="24"/>
          <w:szCs w:val="24"/>
          <w:bdr w:val="none" w:sz="0" w:space="0" w:color="auto"/>
          <w:shd w:val="clear" w:color="auto" w:fill="FFFFFF"/>
          <w:lang w:eastAsia="en-US"/>
        </w:rPr>
        <w:t>(…)</w:t>
      </w:r>
    </w:p>
    <w:p w14:paraId="381F1C16" w14:textId="1012B621" w:rsidR="00EA6617" w:rsidRPr="00F23FDC" w:rsidRDefault="00EA6617" w:rsidP="00FA3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eastAsia="Times New Roman" w:hAnsi="GHEA Mariam" w:cs="Times New Roman"/>
          <w:i/>
          <w:iCs/>
          <w:sz w:val="24"/>
          <w:szCs w:val="24"/>
          <w:bdr w:val="none" w:sz="0" w:space="0" w:color="auto"/>
          <w:lang w:eastAsia="en-US"/>
        </w:rPr>
      </w:pPr>
      <w:r w:rsidRPr="00F23FDC">
        <w:rPr>
          <w:rFonts w:ascii="GHEA Mariam" w:eastAsia="Times New Roman" w:hAnsi="GHEA Mariam" w:cs="Times New Roman"/>
          <w:i/>
          <w:iCs/>
          <w:sz w:val="24"/>
          <w:szCs w:val="24"/>
          <w:bdr w:val="none" w:sz="0" w:space="0" w:color="auto"/>
          <w:lang w:eastAsia="en-US"/>
        </w:rPr>
        <w:t>2) առանձնապես խոշոր չափերով</w:t>
      </w:r>
      <w:r w:rsidRPr="00F23FDC">
        <w:rPr>
          <w:rFonts w:ascii="GHEA Mariam" w:eastAsia="Times New Roman" w:hAnsi="GHEA Mariam" w:cs="Times New Roman"/>
          <w:i/>
          <w:iCs/>
          <w:sz w:val="24"/>
          <w:szCs w:val="24"/>
          <w:bdr w:val="none" w:sz="0" w:space="0" w:color="auto"/>
          <w:shd w:val="clear" w:color="auto" w:fill="FFFFFF"/>
          <w:lang w:eastAsia="en-US"/>
        </w:rPr>
        <w:t>՝ (</w:t>
      </w:r>
      <w:r w:rsidRPr="00F23FDC">
        <w:rPr>
          <w:rFonts w:ascii="GHEA Mariam" w:eastAsia="Times New Roman" w:hAnsi="GHEA Mariam" w:cs="GHEA Mariam"/>
          <w:i/>
          <w:iCs/>
          <w:sz w:val="24"/>
          <w:szCs w:val="24"/>
          <w:bdr w:val="none" w:sz="0" w:space="0" w:color="auto"/>
          <w:shd w:val="clear" w:color="auto" w:fill="FFFFFF"/>
          <w:lang w:eastAsia="en-US"/>
        </w:rPr>
        <w:t>…</w:t>
      </w:r>
      <w:r w:rsidRPr="00F23FDC">
        <w:rPr>
          <w:rFonts w:ascii="GHEA Mariam" w:eastAsia="Times New Roman" w:hAnsi="GHEA Mariam" w:cs="Times New Roman"/>
          <w:i/>
          <w:iCs/>
          <w:sz w:val="24"/>
          <w:szCs w:val="24"/>
          <w:bdr w:val="none" w:sz="0" w:space="0" w:color="auto"/>
          <w:shd w:val="clear" w:color="auto" w:fill="FFFFFF"/>
          <w:lang w:eastAsia="en-US"/>
        </w:rPr>
        <w:t>)</w:t>
      </w:r>
      <w:r w:rsidRPr="00F23FDC">
        <w:rPr>
          <w:rFonts w:ascii="GHEA Mariam" w:eastAsia="Times New Roman" w:hAnsi="GHEA Mariam" w:cs="Times New Roman"/>
          <w:i/>
          <w:iCs/>
          <w:sz w:val="24"/>
          <w:szCs w:val="24"/>
          <w:bdr w:val="none" w:sz="0" w:space="0" w:color="auto"/>
          <w:lang w:eastAsia="en-US"/>
        </w:rPr>
        <w:t>»։</w:t>
      </w:r>
    </w:p>
    <w:p w14:paraId="151EAB8E" w14:textId="6AE855DF" w:rsidR="00A95AA9" w:rsidRPr="00F23FDC" w:rsidRDefault="00A95AA9" w:rsidP="00FA3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eastAsia="Times New Roman" w:hAnsi="GHEA Mariam" w:cs="Times New Roman"/>
          <w:i/>
          <w:iCs/>
          <w:sz w:val="24"/>
          <w:szCs w:val="24"/>
          <w:bdr w:val="none" w:sz="0" w:space="0" w:color="auto"/>
          <w:lang w:eastAsia="en-US"/>
        </w:rPr>
      </w:pPr>
      <w:r w:rsidRPr="00F23FDC">
        <w:rPr>
          <w:rFonts w:ascii="GHEA Mariam" w:eastAsia="Times New Roman" w:hAnsi="GHEA Mariam" w:cs="Times New Roman"/>
          <w:sz w:val="24"/>
          <w:szCs w:val="24"/>
          <w:bdr w:val="none" w:sz="0" w:space="0" w:color="auto"/>
          <w:lang w:eastAsia="en-US"/>
        </w:rPr>
        <w:t>ՀՀ քրեական օրենսգրքի 268-րդ հոդվածի համաձայն՝</w:t>
      </w:r>
      <w:r w:rsidRPr="00F23FDC">
        <w:rPr>
          <w:rFonts w:ascii="GHEA Mariam" w:eastAsia="Times New Roman" w:hAnsi="GHEA Mariam" w:cs="Times New Roman"/>
          <w:i/>
          <w:iCs/>
          <w:sz w:val="24"/>
          <w:szCs w:val="24"/>
          <w:bdr w:val="none" w:sz="0" w:space="0" w:color="auto"/>
          <w:lang w:eastAsia="en-US"/>
        </w:rPr>
        <w:t xml:space="preserve"> </w:t>
      </w:r>
      <w:r w:rsidRPr="00F23FDC">
        <w:rPr>
          <w:rFonts w:ascii="GHEA Mariam" w:eastAsia="Times New Roman" w:hAnsi="GHEA Mariam"/>
          <w:i/>
          <w:iCs/>
          <w:sz w:val="24"/>
          <w:szCs w:val="24"/>
          <w:bdr w:val="none" w:sz="0" w:space="0" w:color="auto"/>
          <w:lang w:eastAsia="en-US"/>
        </w:rPr>
        <w:t>«</w:t>
      </w:r>
      <w:r w:rsidRPr="00F23FDC">
        <w:rPr>
          <w:rFonts w:ascii="GHEA Mariam" w:eastAsia="Times New Roman" w:hAnsi="GHEA Mariam" w:cs="Times New Roman"/>
          <w:i/>
          <w:iCs/>
          <w:sz w:val="24"/>
          <w:szCs w:val="24"/>
          <w:bdr w:val="none" w:sz="0" w:space="0" w:color="auto"/>
          <w:lang w:eastAsia="en-US"/>
        </w:rPr>
        <w:t>1. Առանց իրացնելու նպատակի զգալի չափերով թմրամիջոցներ կամ հոգեմետ (հոգեներգործուն) նյութեր ապօրինի պատրաստելը, վերամշակելը, ձեռք բերելը, պահելը, փոխադրելը կամ առաքել</w:t>
      </w:r>
      <w:r w:rsidRPr="00F23FDC">
        <w:rPr>
          <w:rFonts w:ascii="GHEA Mariam" w:eastAsia="Times New Roman" w:hAnsi="GHEA Mariam"/>
          <w:i/>
          <w:iCs/>
          <w:sz w:val="24"/>
          <w:szCs w:val="24"/>
          <w:bdr w:val="none" w:sz="0" w:space="0" w:color="auto"/>
          <w:lang w:eastAsia="en-US"/>
        </w:rPr>
        <w:t>[</w:t>
      </w:r>
      <w:r w:rsidRPr="00F23FDC">
        <w:rPr>
          <w:rFonts w:ascii="GHEA Mariam" w:eastAsia="Times New Roman" w:hAnsi="GHEA Mariam" w:cs="GHEA Mariam"/>
          <w:i/>
          <w:iCs/>
          <w:sz w:val="24"/>
          <w:szCs w:val="24"/>
          <w:bdr w:val="none" w:sz="0" w:space="0" w:color="auto"/>
          <w:lang w:eastAsia="en-US"/>
        </w:rPr>
        <w:t>ն</w:t>
      </w:r>
      <w:r w:rsidRPr="00F23FDC">
        <w:rPr>
          <w:rFonts w:ascii="GHEA Mariam" w:eastAsia="Times New Roman" w:hAnsi="GHEA Mariam"/>
          <w:i/>
          <w:iCs/>
          <w:sz w:val="24"/>
          <w:szCs w:val="24"/>
          <w:bdr w:val="none" w:sz="0" w:space="0" w:color="auto"/>
          <w:lang w:eastAsia="en-US"/>
        </w:rPr>
        <w:t xml:space="preserve"> </w:t>
      </w:r>
      <w:r w:rsidRPr="00F23FDC">
        <w:rPr>
          <w:rFonts w:ascii="GHEA Mariam" w:eastAsia="Times New Roman" w:hAnsi="GHEA Mariam" w:cs="GHEA Mariam"/>
          <w:i/>
          <w:iCs/>
          <w:sz w:val="24"/>
          <w:szCs w:val="24"/>
          <w:bdr w:val="none" w:sz="0" w:space="0" w:color="auto"/>
          <w:lang w:eastAsia="en-US"/>
        </w:rPr>
        <w:t>է</w:t>
      </w:r>
      <w:r w:rsidRPr="00F23FDC">
        <w:rPr>
          <w:rFonts w:ascii="GHEA Mariam" w:eastAsia="Times New Roman" w:hAnsi="GHEA Mariam"/>
          <w:i/>
          <w:iCs/>
          <w:sz w:val="24"/>
          <w:szCs w:val="24"/>
          <w:bdr w:val="none" w:sz="0" w:space="0" w:color="auto"/>
          <w:lang w:eastAsia="en-US"/>
        </w:rPr>
        <w:t>] (</w:t>
      </w:r>
      <w:r w:rsidRPr="00F23FDC">
        <w:rPr>
          <w:rFonts w:ascii="GHEA Mariam" w:eastAsia="Times New Roman" w:hAnsi="GHEA Mariam" w:cs="GHEA Mariam"/>
          <w:i/>
          <w:iCs/>
          <w:sz w:val="24"/>
          <w:szCs w:val="24"/>
          <w:bdr w:val="none" w:sz="0" w:space="0" w:color="auto"/>
          <w:lang w:eastAsia="en-US"/>
        </w:rPr>
        <w:t>…</w:t>
      </w:r>
      <w:r w:rsidRPr="00F23FDC">
        <w:rPr>
          <w:rFonts w:ascii="GHEA Mariam" w:eastAsia="Times New Roman" w:hAnsi="GHEA Mariam"/>
          <w:i/>
          <w:iCs/>
          <w:sz w:val="24"/>
          <w:szCs w:val="24"/>
          <w:bdr w:val="none" w:sz="0" w:space="0" w:color="auto"/>
          <w:lang w:eastAsia="en-US"/>
        </w:rPr>
        <w:t>):</w:t>
      </w:r>
    </w:p>
    <w:p w14:paraId="4720933B" w14:textId="07163666" w:rsidR="00A95AA9" w:rsidRPr="00F23FDC" w:rsidRDefault="00A95AA9" w:rsidP="00FA3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eastAsia="Times New Roman" w:hAnsi="GHEA Mariam" w:cs="Times New Roman"/>
          <w:i/>
          <w:iCs/>
          <w:sz w:val="24"/>
          <w:szCs w:val="24"/>
          <w:bdr w:val="none" w:sz="0" w:space="0" w:color="auto"/>
          <w:lang w:eastAsia="en-US"/>
        </w:rPr>
      </w:pPr>
      <w:r w:rsidRPr="00F23FDC">
        <w:rPr>
          <w:rFonts w:ascii="GHEA Mariam" w:eastAsia="Times New Roman" w:hAnsi="GHEA Mariam" w:cs="Times New Roman"/>
          <w:i/>
          <w:iCs/>
          <w:sz w:val="24"/>
          <w:szCs w:val="24"/>
          <w:bdr w:val="none" w:sz="0" w:space="0" w:color="auto"/>
          <w:lang w:eastAsia="en-US"/>
        </w:rPr>
        <w:t>3. Նույն արարքները, որոնք կատարվել են առանձնապես խոշոր չափերով</w:t>
      </w:r>
      <w:r w:rsidRPr="00F23FDC">
        <w:rPr>
          <w:rFonts w:ascii="GHEA Mariam" w:eastAsia="Times New Roman" w:hAnsi="GHEA Mariam" w:cs="Times New Roman"/>
          <w:i/>
          <w:iCs/>
          <w:sz w:val="24"/>
          <w:szCs w:val="24"/>
          <w:bdr w:val="none" w:sz="0" w:space="0" w:color="auto"/>
          <w:shd w:val="clear" w:color="auto" w:fill="FFFFFF"/>
          <w:lang w:eastAsia="en-US"/>
        </w:rPr>
        <w:t>՝ (</w:t>
      </w:r>
      <w:r w:rsidRPr="00F23FDC">
        <w:rPr>
          <w:rFonts w:ascii="GHEA Mariam" w:eastAsia="Times New Roman" w:hAnsi="GHEA Mariam" w:cs="GHEA Mariam"/>
          <w:i/>
          <w:iCs/>
          <w:sz w:val="24"/>
          <w:szCs w:val="24"/>
          <w:bdr w:val="none" w:sz="0" w:space="0" w:color="auto"/>
          <w:shd w:val="clear" w:color="auto" w:fill="FFFFFF"/>
          <w:lang w:eastAsia="en-US"/>
        </w:rPr>
        <w:t>…</w:t>
      </w:r>
      <w:r w:rsidRPr="00F23FDC">
        <w:rPr>
          <w:rFonts w:ascii="GHEA Mariam" w:eastAsia="Times New Roman" w:hAnsi="GHEA Mariam" w:cs="Times New Roman"/>
          <w:i/>
          <w:iCs/>
          <w:sz w:val="24"/>
          <w:szCs w:val="24"/>
          <w:bdr w:val="none" w:sz="0" w:space="0" w:color="auto"/>
          <w:shd w:val="clear" w:color="auto" w:fill="FFFFFF"/>
          <w:lang w:eastAsia="en-US"/>
        </w:rPr>
        <w:t>)</w:t>
      </w:r>
      <w:r w:rsidRPr="00F23FDC">
        <w:rPr>
          <w:rFonts w:ascii="GHEA Mariam" w:eastAsia="Times New Roman" w:hAnsi="GHEA Mariam" w:cs="Times New Roman"/>
          <w:i/>
          <w:iCs/>
          <w:sz w:val="24"/>
          <w:szCs w:val="24"/>
          <w:bdr w:val="none" w:sz="0" w:space="0" w:color="auto"/>
          <w:lang w:eastAsia="en-US"/>
        </w:rPr>
        <w:t>»։</w:t>
      </w:r>
    </w:p>
    <w:p w14:paraId="53FA5E07" w14:textId="074F6950" w:rsidR="005E21A0" w:rsidRPr="00F23FDC" w:rsidRDefault="007A0DD6" w:rsidP="00FA3C86">
      <w:pPr>
        <w:pStyle w:val="NormalWeb"/>
        <w:shd w:val="clear" w:color="auto" w:fill="FFFFFF"/>
        <w:spacing w:line="360" w:lineRule="auto"/>
        <w:ind w:firstLine="567"/>
        <w:contextualSpacing/>
        <w:jc w:val="both"/>
        <w:rPr>
          <w:rFonts w:ascii="GHEA Mariam" w:hAnsi="GHEA Mariam"/>
          <w:color w:val="auto"/>
          <w:shd w:val="clear" w:color="auto" w:fill="FFFFFF"/>
        </w:rPr>
      </w:pPr>
      <w:r w:rsidRPr="00F23FDC">
        <w:rPr>
          <w:rFonts w:ascii="GHEA Mariam" w:eastAsia="Times New Roman" w:hAnsi="GHEA Mariam" w:cs="GHEA Mariam"/>
          <w:color w:val="auto"/>
        </w:rPr>
        <w:t>13</w:t>
      </w:r>
      <w:r w:rsidRPr="00F23FDC">
        <w:rPr>
          <w:rFonts w:ascii="GHEA Mariam" w:hAnsi="GHEA Mariam"/>
          <w:color w:val="auto"/>
        </w:rPr>
        <w:t>.</w:t>
      </w:r>
      <w:r w:rsidRPr="00F23FDC">
        <w:rPr>
          <w:rFonts w:ascii="GHEA Mariam" w:eastAsia="Times New Roman" w:hAnsi="GHEA Mariam" w:cs="GHEA Mariam"/>
          <w:color w:val="auto"/>
        </w:rPr>
        <w:t>1</w:t>
      </w:r>
      <w:r w:rsidRPr="00F23FDC">
        <w:rPr>
          <w:rFonts w:ascii="GHEA Mariam" w:hAnsi="GHEA Mariam"/>
          <w:color w:val="auto"/>
        </w:rPr>
        <w:t xml:space="preserve">. </w:t>
      </w:r>
      <w:r w:rsidR="00A95AA9" w:rsidRPr="00F23FDC">
        <w:rPr>
          <w:rFonts w:ascii="Calibri" w:hAnsi="Calibri" w:cs="Calibri"/>
          <w:color w:val="auto"/>
          <w:shd w:val="clear" w:color="auto" w:fill="FFFFFF"/>
        </w:rPr>
        <w:t> </w:t>
      </w:r>
      <w:r w:rsidR="005E21A0" w:rsidRPr="00F23FDC">
        <w:rPr>
          <w:rFonts w:ascii="GHEA Mariam" w:hAnsi="GHEA Mariam"/>
          <w:color w:val="auto"/>
          <w:shd w:val="clear" w:color="auto" w:fill="FFFFFF"/>
        </w:rPr>
        <w:t>ՀՀ քրեական օրենսգրքի 266-րդ և 268-րդ հոդվածներով նախատեսված հանցակազմերի վերլուծությունից երևում է, որ դրանք օ</w:t>
      </w:r>
      <w:r w:rsidR="00A95AA9" w:rsidRPr="00F23FDC">
        <w:rPr>
          <w:rFonts w:ascii="GHEA Mariam" w:hAnsi="GHEA Mariam"/>
          <w:color w:val="auto"/>
          <w:shd w:val="clear" w:color="auto" w:fill="FFFFFF"/>
        </w:rPr>
        <w:t>բյեկտով, առարկայով, օբյեկտիվ կողմի հատկանիշներով</w:t>
      </w:r>
      <w:r w:rsidR="005E21A0" w:rsidRPr="00F23FDC">
        <w:rPr>
          <w:rFonts w:ascii="GHEA Mariam" w:hAnsi="GHEA Mariam"/>
          <w:color w:val="auto"/>
          <w:shd w:val="clear" w:color="auto" w:fill="FFFFFF"/>
        </w:rPr>
        <w:t xml:space="preserve"> </w:t>
      </w:r>
      <w:r w:rsidR="00A95AA9" w:rsidRPr="00F23FDC">
        <w:rPr>
          <w:rFonts w:ascii="GHEA Mariam" w:hAnsi="GHEA Mariam"/>
          <w:color w:val="auto"/>
          <w:shd w:val="clear" w:color="auto" w:fill="FFFFFF"/>
        </w:rPr>
        <w:t>ըստ էության նույնանում են։ Դրանց տարբերությունը միայն հանցակազմի սուբյեկտիվ կողմի, մասնավորապես՝ հանցագործության նպատակի մեջ է։</w:t>
      </w:r>
      <w:r w:rsidR="00675259" w:rsidRPr="00675259">
        <w:rPr>
          <w:rFonts w:ascii="GHEA Mariam" w:hAnsi="GHEA Mariam"/>
          <w:color w:val="auto"/>
          <w:shd w:val="clear" w:color="auto" w:fill="FFFFFF"/>
        </w:rPr>
        <w:t xml:space="preserve"> </w:t>
      </w:r>
      <w:r w:rsidR="00A95AA9" w:rsidRPr="00F23FDC">
        <w:rPr>
          <w:rFonts w:ascii="GHEA Mariam" w:hAnsi="GHEA Mariam"/>
          <w:color w:val="auto"/>
          <w:shd w:val="clear" w:color="auto" w:fill="FFFFFF"/>
        </w:rPr>
        <w:t>Ի տարբերություն ՀՀ քրեական օրենսգրքի 266-րդ հոդվածով նախատեսված հանցագործության՝ ՀՀ քրեական օրենսգրքի 268-րդ հոդվածով նախատեսված հանցագործության դեպքում բացակայում է թմրամիջոցների կամ հոգեմետ նյութերի իրացման նպատակը</w:t>
      </w:r>
      <w:r w:rsidR="005E21A0" w:rsidRPr="00F23FDC">
        <w:rPr>
          <w:rStyle w:val="FootnoteReference"/>
          <w:rFonts w:ascii="GHEA Mariam" w:hAnsi="GHEA Mariam"/>
          <w:color w:val="auto"/>
          <w:shd w:val="clear" w:color="auto" w:fill="FFFFFF"/>
        </w:rPr>
        <w:footnoteReference w:id="6"/>
      </w:r>
      <w:r w:rsidR="00A95AA9" w:rsidRPr="00F23FDC">
        <w:rPr>
          <w:rFonts w:ascii="GHEA Mariam" w:hAnsi="GHEA Mariam"/>
          <w:color w:val="auto"/>
          <w:shd w:val="clear" w:color="auto" w:fill="FFFFFF"/>
        </w:rPr>
        <w:t>։</w:t>
      </w:r>
    </w:p>
    <w:p w14:paraId="3321168C" w14:textId="7FED1F40" w:rsidR="00EA6617" w:rsidRPr="00F23FDC" w:rsidRDefault="00EA4209" w:rsidP="00FA3C86">
      <w:pPr>
        <w:pStyle w:val="NormalWeb"/>
        <w:shd w:val="clear" w:color="auto" w:fill="FFFFFF"/>
        <w:spacing w:line="360" w:lineRule="auto"/>
        <w:ind w:firstLine="567"/>
        <w:contextualSpacing/>
        <w:jc w:val="both"/>
        <w:rPr>
          <w:rFonts w:ascii="GHEA Mariam" w:hAnsi="GHEA Mariam"/>
          <w:i/>
          <w:iCs/>
          <w:color w:val="auto"/>
          <w:shd w:val="clear" w:color="auto" w:fill="FFFFFF"/>
        </w:rPr>
      </w:pPr>
      <w:r w:rsidRPr="00F23FDC">
        <w:rPr>
          <w:rFonts w:ascii="GHEA Mariam" w:eastAsia="Times New Roman" w:hAnsi="GHEA Mariam" w:cs="GHEA Mariam"/>
          <w:color w:val="auto"/>
        </w:rPr>
        <w:t>13</w:t>
      </w:r>
      <w:r w:rsidRPr="00F23FDC">
        <w:rPr>
          <w:rFonts w:ascii="GHEA Mariam" w:hAnsi="GHEA Mariam"/>
          <w:color w:val="auto"/>
        </w:rPr>
        <w:t>.</w:t>
      </w:r>
      <w:r w:rsidRPr="00F23FDC">
        <w:rPr>
          <w:rFonts w:ascii="GHEA Mariam" w:eastAsia="Times New Roman" w:hAnsi="GHEA Mariam" w:cs="GHEA Mariam"/>
          <w:color w:val="auto"/>
        </w:rPr>
        <w:t>2</w:t>
      </w:r>
      <w:r w:rsidRPr="00F23FDC">
        <w:rPr>
          <w:rFonts w:ascii="GHEA Mariam" w:hAnsi="GHEA Mariam"/>
          <w:color w:val="auto"/>
        </w:rPr>
        <w:t xml:space="preserve">. </w:t>
      </w:r>
      <w:r w:rsidRPr="00F23FDC">
        <w:rPr>
          <w:rFonts w:ascii="Calibri" w:hAnsi="Calibri" w:cs="Calibri"/>
          <w:color w:val="auto"/>
          <w:shd w:val="clear" w:color="auto" w:fill="FFFFFF"/>
        </w:rPr>
        <w:t> </w:t>
      </w:r>
      <w:r w:rsidR="00A95AA9" w:rsidRPr="00F23FDC">
        <w:rPr>
          <w:rFonts w:ascii="GHEA Mariam" w:hAnsi="GHEA Mariam"/>
          <w:color w:val="auto"/>
          <w:shd w:val="clear" w:color="auto" w:fill="FFFFFF"/>
        </w:rPr>
        <w:t>ՀՀ քրեական օրենսգրքի 266-րդ հոդվածի հատկանիշ</w:t>
      </w:r>
      <w:r w:rsidR="008709B0" w:rsidRPr="00F23FDC">
        <w:rPr>
          <w:rFonts w:ascii="GHEA Mariam" w:hAnsi="GHEA Mariam"/>
          <w:color w:val="auto"/>
          <w:shd w:val="clear" w:color="auto" w:fill="FFFFFF"/>
        </w:rPr>
        <w:t xml:space="preserve"> համարվող</w:t>
      </w:r>
      <w:r w:rsidR="00A95AA9" w:rsidRPr="00F23FDC">
        <w:rPr>
          <w:rFonts w:ascii="GHEA Mariam" w:hAnsi="GHEA Mariam"/>
          <w:color w:val="auto"/>
          <w:shd w:val="clear" w:color="auto" w:fill="FFFFFF"/>
        </w:rPr>
        <w:t xml:space="preserve"> իրացման նպատակի</w:t>
      </w:r>
      <w:r w:rsidR="008709B0" w:rsidRPr="00F23FDC">
        <w:rPr>
          <w:rFonts w:ascii="GHEA Mariam" w:hAnsi="GHEA Mariam"/>
          <w:color w:val="auto"/>
          <w:shd w:val="clear" w:color="auto" w:fill="FFFFFF"/>
        </w:rPr>
        <w:t xml:space="preserve"> </w:t>
      </w:r>
      <w:r w:rsidR="00A95AA9" w:rsidRPr="00F23FDC">
        <w:rPr>
          <w:rFonts w:ascii="GHEA Mariam" w:hAnsi="GHEA Mariam"/>
          <w:color w:val="auto"/>
          <w:shd w:val="clear" w:color="auto" w:fill="FFFFFF"/>
        </w:rPr>
        <w:t xml:space="preserve">վերաբերյալ Վճռաբեկ դատարանն իր իրավական </w:t>
      </w:r>
      <w:r w:rsidR="00A95AA9" w:rsidRPr="00F23FDC">
        <w:rPr>
          <w:rFonts w:ascii="GHEA Mariam" w:hAnsi="GHEA Mariam"/>
          <w:color w:val="auto"/>
          <w:shd w:val="clear" w:color="auto" w:fill="FFFFFF"/>
        </w:rPr>
        <w:lastRenderedPageBreak/>
        <w:t xml:space="preserve">դիրքորոշումն է արտահայտել </w:t>
      </w:r>
      <w:r w:rsidR="005E21A0" w:rsidRPr="00F23FDC">
        <w:rPr>
          <w:rFonts w:ascii="GHEA Mariam" w:eastAsia="Times New Roman" w:hAnsi="GHEA Mariam"/>
          <w:i/>
          <w:iCs/>
          <w:color w:val="auto"/>
          <w:bdr w:val="none" w:sz="0" w:space="0" w:color="auto"/>
          <w:lang w:eastAsia="en-US"/>
        </w:rPr>
        <w:t>Մարտիկ Բոլյանի</w:t>
      </w:r>
      <w:r w:rsidR="005E21A0" w:rsidRPr="00F23FDC">
        <w:rPr>
          <w:rFonts w:ascii="GHEA Mariam" w:hAnsi="GHEA Mariam"/>
          <w:color w:val="auto"/>
          <w:shd w:val="clear" w:color="auto" w:fill="FFFFFF"/>
        </w:rPr>
        <w:t xml:space="preserve"> </w:t>
      </w:r>
      <w:r w:rsidR="00A95AA9" w:rsidRPr="00F23FDC">
        <w:rPr>
          <w:rFonts w:ascii="GHEA Mariam" w:hAnsi="GHEA Mariam"/>
          <w:color w:val="auto"/>
          <w:shd w:val="clear" w:color="auto" w:fill="FFFFFF"/>
        </w:rPr>
        <w:t>գործով որոշմամբ։ Ըստ այդ որոշման`</w:t>
      </w:r>
      <w:r w:rsidR="00A95AA9" w:rsidRPr="00F23FDC">
        <w:rPr>
          <w:rFonts w:ascii="Calibri" w:hAnsi="Calibri" w:cs="Calibri"/>
          <w:color w:val="auto"/>
          <w:shd w:val="clear" w:color="auto" w:fill="FFFFFF"/>
        </w:rPr>
        <w:t> </w:t>
      </w:r>
      <w:r w:rsidR="00EA6617" w:rsidRPr="00F23FDC">
        <w:rPr>
          <w:rFonts w:ascii="GHEA Mariam" w:eastAsia="Times New Roman" w:hAnsi="GHEA Mariam"/>
          <w:i/>
          <w:iCs/>
          <w:color w:val="auto"/>
          <w:bdr w:val="none" w:sz="0" w:space="0" w:color="auto"/>
          <w:lang w:eastAsia="en-US"/>
        </w:rPr>
        <w:t>«(…)</w:t>
      </w:r>
      <w:r w:rsidR="005E21A0" w:rsidRPr="00F23FDC">
        <w:rPr>
          <w:rFonts w:ascii="GHEA Mariam" w:hAnsi="GHEA Mariam"/>
          <w:color w:val="auto"/>
          <w:shd w:val="clear" w:color="auto" w:fill="FFFFFF"/>
        </w:rPr>
        <w:t xml:space="preserve"> </w:t>
      </w:r>
      <w:r w:rsidR="00EA6617" w:rsidRPr="00F23FDC">
        <w:rPr>
          <w:rFonts w:ascii="GHEA Mariam" w:hAnsi="GHEA Mariam"/>
          <w:i/>
          <w:iCs/>
          <w:color w:val="auto"/>
        </w:rPr>
        <w:t xml:space="preserve">Իրացման նպատակի տակ պետք է հասկանալ թմրամիջոցի կամ հոգեներգործուն նյութերի տարածման ցանկացած եղանակ, այդ թվում նաև նախնական պատվերով: Իրացման նպատակի մասին կարող է վկայել ինչպես ձեռք բերողի (ստացողի, սպառողի) հետ համապատասխան պայմանավորվածության առկայությունը, այնպես էլ գործի մյուս հանգամանքները. թմրամիջոցներ ձեռք բերելը և պահելը դրանք չգործածող անձի կողմից, զգալի քանակությունը, իրացման համար հարմար փաթեթավորումը և այլն: Ընդ որում, հանցավորից առգրավված թմրամիջոցների մեծ քանակությունն ինքնըստինքյան դրանք իրացնելու անվիճելի ապացույց չէ. դա պետք է գնահատել միայն իրացման նպատակի մասին վկայող այլ տվյալների հետ համակցության մեջ </w:t>
      </w:r>
      <w:r w:rsidR="00EA6617" w:rsidRPr="00F23FDC">
        <w:rPr>
          <w:rFonts w:ascii="GHEA Mariam" w:eastAsia="Times New Roman" w:hAnsi="GHEA Mariam"/>
          <w:i/>
          <w:iCs/>
          <w:color w:val="auto"/>
          <w:bdr w:val="none" w:sz="0" w:space="0" w:color="auto"/>
          <w:lang w:eastAsia="en-US"/>
        </w:rPr>
        <w:t>(…)»</w:t>
      </w:r>
      <w:r w:rsidR="00EA6617" w:rsidRPr="00F23FDC">
        <w:rPr>
          <w:rStyle w:val="FootnoteReference"/>
          <w:rFonts w:ascii="GHEA Mariam" w:eastAsia="Times New Roman" w:hAnsi="GHEA Mariam"/>
          <w:i/>
          <w:iCs/>
          <w:color w:val="auto"/>
          <w:bdr w:val="none" w:sz="0" w:space="0" w:color="auto"/>
          <w:lang w:eastAsia="en-US"/>
        </w:rPr>
        <w:footnoteReference w:id="7"/>
      </w:r>
      <w:r w:rsidR="00EA6617" w:rsidRPr="00F23FDC">
        <w:rPr>
          <w:rFonts w:ascii="GHEA Mariam" w:eastAsia="Times New Roman" w:hAnsi="GHEA Mariam"/>
          <w:i/>
          <w:iCs/>
          <w:color w:val="auto"/>
          <w:bdr w:val="none" w:sz="0" w:space="0" w:color="auto"/>
          <w:lang w:eastAsia="en-US"/>
        </w:rPr>
        <w:t>։</w:t>
      </w:r>
    </w:p>
    <w:p w14:paraId="46837BEC" w14:textId="150F4B51" w:rsidR="00644AEE" w:rsidRDefault="007A0DD6" w:rsidP="00644AEE">
      <w:pPr>
        <w:pStyle w:val="NormalWeb"/>
        <w:shd w:val="clear" w:color="auto" w:fill="FFFFFF"/>
        <w:spacing w:line="360" w:lineRule="auto"/>
        <w:ind w:firstLine="567"/>
        <w:contextualSpacing/>
        <w:jc w:val="both"/>
        <w:rPr>
          <w:rFonts w:ascii="GHEA Mariam" w:hAnsi="GHEA Mariam"/>
          <w:color w:val="auto"/>
          <w:shd w:val="clear" w:color="auto" w:fill="FFFFFF"/>
        </w:rPr>
      </w:pPr>
      <w:r w:rsidRPr="00644AEE">
        <w:rPr>
          <w:rFonts w:ascii="GHEA Mariam" w:eastAsia="Times New Roman" w:hAnsi="GHEA Mariam" w:cs="GHEA Mariam"/>
          <w:color w:val="auto"/>
        </w:rPr>
        <w:t>14</w:t>
      </w:r>
      <w:r w:rsidRPr="00644AEE">
        <w:rPr>
          <w:rFonts w:ascii="GHEA Mariam" w:hAnsi="GHEA Mariam"/>
          <w:color w:val="auto"/>
        </w:rPr>
        <w:t>.</w:t>
      </w:r>
      <w:r w:rsidRPr="00644AEE">
        <w:rPr>
          <w:rFonts w:ascii="GHEA Mariam" w:eastAsia="Times New Roman" w:hAnsi="GHEA Mariam" w:cs="GHEA Mariam"/>
          <w:color w:val="auto"/>
        </w:rPr>
        <w:t xml:space="preserve"> </w:t>
      </w:r>
      <w:r w:rsidR="00AC2B79" w:rsidRPr="00644AEE">
        <w:rPr>
          <w:rFonts w:ascii="GHEA Mariam" w:hAnsi="GHEA Mariam"/>
          <w:color w:val="auto"/>
        </w:rPr>
        <w:t>1998 թվականի հուլիսի 1-ին ընդունված</w:t>
      </w:r>
      <w:r w:rsidR="00AC2B79" w:rsidRPr="00644AEE">
        <w:rPr>
          <w:rFonts w:ascii="GHEA Mariam" w:eastAsia="Times New Roman" w:hAnsi="GHEA Mariam" w:cs="GHEA Mariam"/>
          <w:color w:val="auto"/>
        </w:rPr>
        <w:t xml:space="preserve"> ՀՀ քրեական դատավարության օրենսգրքի</w:t>
      </w:r>
      <w:r w:rsidRPr="00644AEE">
        <w:rPr>
          <w:rFonts w:ascii="GHEA Mariam" w:eastAsia="Times New Roman" w:hAnsi="GHEA Mariam" w:cs="GHEA Mariam"/>
          <w:color w:val="auto"/>
        </w:rPr>
        <w:t xml:space="preserve"> (այսուհետ նաև ՀՀ քրեական դատավարության օրենսգիրք)</w:t>
      </w:r>
      <w:r w:rsidR="00AC2B79" w:rsidRPr="00644AEE">
        <w:rPr>
          <w:rFonts w:ascii="GHEA Mariam" w:eastAsia="Times New Roman" w:hAnsi="GHEA Mariam" w:cs="GHEA Mariam"/>
          <w:color w:val="auto"/>
        </w:rPr>
        <w:t xml:space="preserve"> </w:t>
      </w:r>
      <w:r w:rsidR="00644AEE" w:rsidRPr="00644AEE">
        <w:rPr>
          <w:rFonts w:ascii="GHEA Mariam" w:hAnsi="GHEA Mariam"/>
          <w:color w:val="auto"/>
          <w:shd w:val="clear" w:color="auto" w:fill="FFFFFF"/>
        </w:rPr>
        <w:t xml:space="preserve">18-րդ հոդվածի համաձայն` </w:t>
      </w:r>
      <w:r w:rsidR="00644AEE" w:rsidRPr="00644AEE">
        <w:rPr>
          <w:rFonts w:ascii="GHEA Mariam" w:hAnsi="GHEA Mariam"/>
          <w:i/>
          <w:iCs/>
          <w:color w:val="auto"/>
          <w:shd w:val="clear" w:color="auto" w:fill="FFFFFF"/>
        </w:rPr>
        <w:t>«</w:t>
      </w:r>
      <w:r w:rsidR="007236D6" w:rsidRPr="00F23FDC">
        <w:rPr>
          <w:rFonts w:ascii="GHEA Mariam" w:eastAsia="Times New Roman" w:hAnsi="GHEA Mariam"/>
          <w:i/>
          <w:iCs/>
          <w:color w:val="auto"/>
          <w:bdr w:val="none" w:sz="0" w:space="0" w:color="auto"/>
          <w:lang w:eastAsia="en-US"/>
        </w:rPr>
        <w:t>(…)</w:t>
      </w:r>
      <w:r w:rsidR="007236D6">
        <w:rPr>
          <w:rFonts w:ascii="GHEA Mariam" w:eastAsia="Times New Roman" w:hAnsi="GHEA Mariam"/>
          <w:i/>
          <w:iCs/>
          <w:color w:val="auto"/>
          <w:bdr w:val="none" w:sz="0" w:space="0" w:color="auto"/>
          <w:lang w:eastAsia="en-US"/>
        </w:rPr>
        <w:t xml:space="preserve"> </w:t>
      </w:r>
      <w:r w:rsidR="00644AEE" w:rsidRPr="00644AEE">
        <w:rPr>
          <w:rFonts w:ascii="GHEA Mariam" w:hAnsi="GHEA Mariam"/>
          <w:i/>
          <w:iCs/>
          <w:color w:val="auto"/>
          <w:shd w:val="clear" w:color="auto" w:fill="FFFFFF"/>
        </w:rPr>
        <w:t>3. Հանցանք գործելու մեջ անձի մեղավորության մասին հետևությունը չի կարող հիմնվել ենթադրությունների վրա, այն պետք է հաստատվի գործին վերաբերող փոխկապակցված հավաստի ապացույցների բավարար ամբողջությամբ:</w:t>
      </w:r>
    </w:p>
    <w:p w14:paraId="75247DD0" w14:textId="77777777" w:rsidR="00644AEE" w:rsidRDefault="00644AEE" w:rsidP="00644AEE">
      <w:pPr>
        <w:pStyle w:val="NormalWeb"/>
        <w:shd w:val="clear" w:color="auto" w:fill="FFFFFF"/>
        <w:spacing w:line="360" w:lineRule="auto"/>
        <w:ind w:firstLine="567"/>
        <w:contextualSpacing/>
        <w:jc w:val="both"/>
        <w:rPr>
          <w:rFonts w:ascii="GHEA Mariam" w:hAnsi="GHEA Mariam"/>
          <w:i/>
          <w:iCs/>
          <w:color w:val="auto"/>
        </w:rPr>
      </w:pPr>
      <w:r w:rsidRPr="00644AEE">
        <w:rPr>
          <w:rFonts w:ascii="GHEA Mariam" w:hAnsi="GHEA Mariam"/>
          <w:i/>
          <w:iCs/>
          <w:color w:val="auto"/>
          <w:shd w:val="clear" w:color="auto" w:fill="FFFFFF"/>
        </w:rPr>
        <w:t>4. Մեղադրանքն ապացուցված լինելու վերաբերյալ բոլոր կասկածները, որոնք չեն կարող փարատվել սույն օրենսգրքի դրույթներին համապատասխան պատշաճ իրավական ընթացակարգի շրջանակներում, մեկնաբանվում են հօգուտ մեղադրյալի կամ կասկածյալի»։</w:t>
      </w:r>
    </w:p>
    <w:p w14:paraId="0D96242B" w14:textId="77777777" w:rsidR="00644AEE" w:rsidRDefault="00644AEE" w:rsidP="00644AEE">
      <w:pPr>
        <w:pStyle w:val="NormalWeb"/>
        <w:shd w:val="clear" w:color="auto" w:fill="FFFFFF"/>
        <w:spacing w:line="360" w:lineRule="auto"/>
        <w:ind w:firstLine="567"/>
        <w:contextualSpacing/>
        <w:jc w:val="both"/>
        <w:rPr>
          <w:rFonts w:ascii="GHEA Mariam" w:hAnsi="GHEA Mariam"/>
          <w:color w:val="auto"/>
        </w:rPr>
      </w:pPr>
      <w:r w:rsidRPr="00644AEE">
        <w:rPr>
          <w:rFonts w:ascii="GHEA Mariam" w:hAnsi="GHEA Mariam"/>
          <w:color w:val="auto"/>
          <w:shd w:val="clear" w:color="auto" w:fill="FFFFFF"/>
        </w:rPr>
        <w:t xml:space="preserve">ՀՀ քրեական դատավարության օրենսգրքի 25-րդ հոդվածի 1-ին մասի համաձայն՝ </w:t>
      </w:r>
      <w:r w:rsidRPr="00644AEE">
        <w:rPr>
          <w:rFonts w:ascii="GHEA Mariam" w:hAnsi="GHEA Mariam"/>
          <w:i/>
          <w:iCs/>
          <w:color w:val="auto"/>
          <w:shd w:val="clear" w:color="auto" w:fill="FFFFFF"/>
        </w:rPr>
        <w:t>«Դատավորը, ինչպես նաև հետաքննության մարմինը, քննիչը, դատախազը ապացույցները գնահատում են իրենց ներքին համոզմամբ: (...)»:</w:t>
      </w:r>
    </w:p>
    <w:p w14:paraId="2A5C9E62" w14:textId="77777777" w:rsidR="009E3511" w:rsidRDefault="00644AEE" w:rsidP="00644AEE">
      <w:pPr>
        <w:pStyle w:val="NormalWeb"/>
        <w:shd w:val="clear" w:color="auto" w:fill="FFFFFF"/>
        <w:spacing w:line="360" w:lineRule="auto"/>
        <w:ind w:firstLine="567"/>
        <w:contextualSpacing/>
        <w:jc w:val="both"/>
        <w:rPr>
          <w:rFonts w:ascii="GHEA Mariam" w:hAnsi="GHEA Mariam"/>
          <w:i/>
          <w:iCs/>
          <w:color w:val="auto"/>
        </w:rPr>
      </w:pPr>
      <w:r>
        <w:rPr>
          <w:rFonts w:ascii="GHEA Mariam" w:hAnsi="GHEA Mariam"/>
          <w:color w:val="auto"/>
          <w:shd w:val="clear" w:color="auto" w:fill="FFFFFF"/>
        </w:rPr>
        <w:t>Նույն</w:t>
      </w:r>
      <w:r w:rsidRPr="00644AEE">
        <w:rPr>
          <w:rFonts w:ascii="GHEA Mariam" w:hAnsi="GHEA Mariam"/>
          <w:color w:val="auto"/>
          <w:shd w:val="clear" w:color="auto" w:fill="FFFFFF"/>
        </w:rPr>
        <w:t xml:space="preserve"> օրենսգրքի 126-րդ հոդվածի համաձայն՝ </w:t>
      </w:r>
      <w:r w:rsidRPr="009E3511">
        <w:rPr>
          <w:rFonts w:ascii="GHEA Mariam" w:hAnsi="GHEA Mariam"/>
          <w:i/>
          <w:iCs/>
          <w:color w:val="auto"/>
          <w:shd w:val="clear" w:color="auto" w:fill="FFFFFF"/>
        </w:rPr>
        <w:t xml:space="preserve">«Գործով հավաքված ապացույցները ենթակա են բազմակողմանի և օբյեկտիվ ստուգման` ձեռք բերված ապացույցի վերլուծության, այն այլ ապացույցների հետ համադրելու, նոր </w:t>
      </w:r>
      <w:r w:rsidRPr="009E3511">
        <w:rPr>
          <w:rFonts w:ascii="GHEA Mariam" w:hAnsi="GHEA Mariam"/>
          <w:i/>
          <w:iCs/>
          <w:color w:val="auto"/>
          <w:shd w:val="clear" w:color="auto" w:fill="FFFFFF"/>
        </w:rPr>
        <w:lastRenderedPageBreak/>
        <w:t>ապացույցներ հավաքելու, ապացույցների ձեռքբերման աղբյուրներն ստուգելու միջոցով»:</w:t>
      </w:r>
    </w:p>
    <w:p w14:paraId="69533870" w14:textId="77777777" w:rsidR="009E3511" w:rsidRDefault="009E3511" w:rsidP="00644AEE">
      <w:pPr>
        <w:pStyle w:val="NormalWeb"/>
        <w:shd w:val="clear" w:color="auto" w:fill="FFFFFF"/>
        <w:spacing w:line="360" w:lineRule="auto"/>
        <w:ind w:firstLine="567"/>
        <w:contextualSpacing/>
        <w:jc w:val="both"/>
        <w:rPr>
          <w:rFonts w:ascii="GHEA Mariam" w:hAnsi="GHEA Mariam"/>
          <w:i/>
          <w:iCs/>
          <w:color w:val="auto"/>
        </w:rPr>
      </w:pPr>
      <w:r>
        <w:rPr>
          <w:rFonts w:ascii="GHEA Mariam" w:hAnsi="GHEA Mariam"/>
          <w:color w:val="auto"/>
          <w:shd w:val="clear" w:color="auto" w:fill="FFFFFF"/>
        </w:rPr>
        <w:t>Նույն</w:t>
      </w:r>
      <w:r w:rsidR="00644AEE" w:rsidRPr="00644AEE">
        <w:rPr>
          <w:rFonts w:ascii="GHEA Mariam" w:hAnsi="GHEA Mariam"/>
          <w:color w:val="auto"/>
          <w:shd w:val="clear" w:color="auto" w:fill="FFFFFF"/>
        </w:rPr>
        <w:t xml:space="preserve"> օրենսգրքի 127-րդ հոդվածի համաձայն՝ </w:t>
      </w:r>
      <w:r w:rsidR="00644AEE" w:rsidRPr="009E3511">
        <w:rPr>
          <w:rFonts w:ascii="GHEA Mariam" w:hAnsi="GHEA Mariam"/>
          <w:i/>
          <w:iCs/>
          <w:color w:val="auto"/>
          <w:shd w:val="clear" w:color="auto" w:fill="FFFFFF"/>
        </w:rPr>
        <w:t>«1. Յուրաքանչյուր ապացույց ենթակա է գնահատման` վերաբերելիության, թույլատրելիության, իսկ ամբողջ ապացույցներն իրենց համակցությամբ` գործի լուծման համար բավարարության տեսանկյունից:</w:t>
      </w:r>
    </w:p>
    <w:p w14:paraId="0ACC9252" w14:textId="0F87D717" w:rsidR="007A0DD6" w:rsidRPr="009E3511" w:rsidRDefault="00644AEE" w:rsidP="00644AEE">
      <w:pPr>
        <w:pStyle w:val="NormalWeb"/>
        <w:shd w:val="clear" w:color="auto" w:fill="FFFFFF"/>
        <w:spacing w:line="360" w:lineRule="auto"/>
        <w:ind w:firstLine="567"/>
        <w:contextualSpacing/>
        <w:jc w:val="both"/>
        <w:rPr>
          <w:rFonts w:ascii="GHEA Mariam" w:eastAsia="Times New Roman" w:hAnsi="GHEA Mariam"/>
          <w:i/>
          <w:iCs/>
          <w:color w:val="auto"/>
          <w:bdr w:val="none" w:sz="0" w:space="0" w:color="auto"/>
          <w:lang w:val="af-ZA" w:eastAsia="en-US"/>
        </w:rPr>
      </w:pPr>
      <w:r w:rsidRPr="009E3511">
        <w:rPr>
          <w:rFonts w:ascii="GHEA Mariam" w:hAnsi="GHEA Mariam"/>
          <w:i/>
          <w:iCs/>
          <w:color w:val="auto"/>
          <w:shd w:val="clear" w:color="auto" w:fill="FFFFFF"/>
        </w:rPr>
        <w:t>2. Հետաքննության մարմնի աշխատակիցը, քննիչը, դատախազը, դատավորը, ղեկավարվելով օրենքով, ապացույցները գնահատում են ապացույցների համակցության մեջ` դրանց բազմակողմանի, լրիվ և օբյեկտիվ քննության վրա հիմնված իրենց ներքին համոզմամբ»:</w:t>
      </w:r>
    </w:p>
    <w:p w14:paraId="640C39CC" w14:textId="77777777" w:rsidR="009E3511" w:rsidRDefault="007A0DD6" w:rsidP="009E351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hAnsi="GHEA Mariam"/>
          <w:i/>
          <w:iCs/>
          <w:color w:val="auto"/>
          <w:sz w:val="24"/>
          <w:szCs w:val="24"/>
        </w:rPr>
      </w:pPr>
      <w:r w:rsidRPr="00F23FDC">
        <w:rPr>
          <w:rFonts w:ascii="Calibri" w:eastAsia="Times New Roman" w:hAnsi="Calibri" w:cs="Calibri"/>
          <w:sz w:val="24"/>
          <w:szCs w:val="24"/>
          <w:bdr w:val="none" w:sz="0" w:space="0" w:color="auto"/>
          <w:shd w:val="clear" w:color="auto" w:fill="FFFFFF"/>
          <w:lang w:val="af-ZA" w:eastAsia="en-US"/>
        </w:rPr>
        <w:t> </w:t>
      </w:r>
      <w:proofErr w:type="spellStart"/>
      <w:r w:rsidRPr="00F23FDC">
        <w:rPr>
          <w:rFonts w:ascii="GHEA Mariam" w:eastAsia="Times New Roman" w:hAnsi="GHEA Mariam" w:cs="Times New Roman"/>
          <w:sz w:val="24"/>
          <w:szCs w:val="24"/>
          <w:bdr w:val="none" w:sz="0" w:space="0" w:color="auto"/>
          <w:shd w:val="clear" w:color="auto" w:fill="FFFFFF"/>
          <w:lang w:val="en-US" w:eastAsia="en-US"/>
        </w:rPr>
        <w:t>Վճռաբեկ</w:t>
      </w:r>
      <w:proofErr w:type="spellEnd"/>
      <w:r w:rsidRPr="00F23FDC">
        <w:rPr>
          <w:rFonts w:ascii="Calibri" w:eastAsia="Times New Roman" w:hAnsi="Calibri" w:cs="Calibri"/>
          <w:sz w:val="24"/>
          <w:szCs w:val="24"/>
          <w:bdr w:val="none" w:sz="0" w:space="0" w:color="auto"/>
          <w:shd w:val="clear" w:color="auto" w:fill="FFFFFF"/>
          <w:lang w:val="af-ZA" w:eastAsia="en-US"/>
        </w:rPr>
        <w:t> </w:t>
      </w:r>
      <w:proofErr w:type="spellStart"/>
      <w:r w:rsidRPr="00F23FDC">
        <w:rPr>
          <w:rFonts w:ascii="GHEA Mariam" w:eastAsia="Times New Roman" w:hAnsi="GHEA Mariam" w:cs="GHEA Mariam"/>
          <w:sz w:val="24"/>
          <w:szCs w:val="24"/>
          <w:bdr w:val="none" w:sz="0" w:space="0" w:color="auto"/>
          <w:shd w:val="clear" w:color="auto" w:fill="FFFFFF"/>
          <w:lang w:val="en-US" w:eastAsia="en-US"/>
        </w:rPr>
        <w:t>դատարանը</w:t>
      </w:r>
      <w:proofErr w:type="spellEnd"/>
      <w:r w:rsidRPr="00F23FDC">
        <w:rPr>
          <w:rFonts w:ascii="GHEA Mariam" w:eastAsia="Times New Roman" w:hAnsi="GHEA Mariam" w:cs="Times New Roman"/>
          <w:sz w:val="24"/>
          <w:szCs w:val="24"/>
          <w:bdr w:val="none" w:sz="0" w:space="0" w:color="auto"/>
          <w:shd w:val="clear" w:color="auto" w:fill="FFFFFF"/>
          <w:lang w:val="af-ZA" w:eastAsia="en-US"/>
        </w:rPr>
        <w:t>,</w:t>
      </w:r>
      <w:r w:rsidRPr="00F23FDC">
        <w:rPr>
          <w:rFonts w:ascii="Calibri" w:eastAsia="Times New Roman" w:hAnsi="Calibri" w:cs="Calibri"/>
          <w:sz w:val="24"/>
          <w:szCs w:val="24"/>
          <w:bdr w:val="none" w:sz="0" w:space="0" w:color="auto"/>
          <w:shd w:val="clear" w:color="auto" w:fill="FFFFFF"/>
          <w:lang w:val="af-ZA" w:eastAsia="en-US"/>
        </w:rPr>
        <w:t> </w:t>
      </w:r>
      <w:r w:rsidR="00F66E7C" w:rsidRPr="00F23FDC">
        <w:rPr>
          <w:rFonts w:ascii="GHEA Mariam" w:eastAsia="Times New Roman" w:hAnsi="GHEA Mariam" w:cs="Calibri"/>
          <w:sz w:val="24"/>
          <w:szCs w:val="24"/>
          <w:bdr w:val="none" w:sz="0" w:space="0" w:color="auto"/>
          <w:shd w:val="clear" w:color="auto" w:fill="FFFFFF"/>
          <w:lang w:eastAsia="en-US"/>
        </w:rPr>
        <w:t>վերահաստատելով և զարգացնելով «ապացույցների բավարարության» հասկացության վերաբերյալ նախկինում արտահայտած իր իրավական դիրքորոշումները</w:t>
      </w:r>
      <w:r w:rsidR="00F66E7C" w:rsidRPr="00F23FDC">
        <w:rPr>
          <w:rStyle w:val="FootnoteReference"/>
          <w:rFonts w:ascii="GHEA Mariam" w:eastAsia="Times New Roman" w:hAnsi="GHEA Mariam" w:cs="GHEA Mariam"/>
          <w:sz w:val="24"/>
          <w:szCs w:val="24"/>
          <w:bdr w:val="none" w:sz="0" w:space="0" w:color="auto"/>
          <w:shd w:val="clear" w:color="auto" w:fill="FFFFFF"/>
          <w:lang w:val="en-US" w:eastAsia="en-US"/>
        </w:rPr>
        <w:footnoteReference w:id="8"/>
      </w:r>
      <w:r w:rsidR="00F66E7C" w:rsidRPr="00F23FDC">
        <w:rPr>
          <w:rFonts w:ascii="GHEA Mariam" w:eastAsia="Times New Roman" w:hAnsi="GHEA Mariam" w:cs="Times New Roman"/>
          <w:sz w:val="24"/>
          <w:szCs w:val="24"/>
          <w:bdr w:val="none" w:sz="0" w:space="0" w:color="auto"/>
          <w:shd w:val="clear" w:color="auto" w:fill="FFFFFF"/>
          <w:lang w:val="af-ZA" w:eastAsia="en-US"/>
        </w:rPr>
        <w:t>,</w:t>
      </w:r>
      <w:r w:rsidR="00F66E7C" w:rsidRPr="00F23FDC">
        <w:rPr>
          <w:rFonts w:ascii="GHEA Mariam" w:eastAsia="Times New Roman" w:hAnsi="GHEA Mariam" w:cs="Times New Roman"/>
          <w:sz w:val="24"/>
          <w:szCs w:val="24"/>
          <w:bdr w:val="none" w:sz="0" w:space="0" w:color="auto"/>
          <w:shd w:val="clear" w:color="auto" w:fill="FFFFFF"/>
          <w:lang w:eastAsia="en-US"/>
        </w:rPr>
        <w:t xml:space="preserve"> </w:t>
      </w:r>
      <w:r w:rsidR="00F66E7C" w:rsidRPr="00F23FDC">
        <w:rPr>
          <w:rFonts w:ascii="GHEA Mariam" w:eastAsia="Times New Roman" w:hAnsi="GHEA Mariam" w:cs="Times New Roman"/>
          <w:i/>
          <w:iCs/>
          <w:sz w:val="24"/>
          <w:szCs w:val="24"/>
          <w:bdr w:val="none" w:sz="0" w:space="0" w:color="auto"/>
          <w:shd w:val="clear" w:color="auto" w:fill="FFFFFF"/>
          <w:lang w:eastAsia="en-US"/>
        </w:rPr>
        <w:t>Արարատ</w:t>
      </w:r>
      <w:r w:rsidR="00F66E7C" w:rsidRPr="00F23FDC">
        <w:rPr>
          <w:rFonts w:ascii="Calibri" w:eastAsia="Times New Roman" w:hAnsi="Calibri" w:cs="Calibri"/>
          <w:i/>
          <w:iCs/>
          <w:sz w:val="24"/>
          <w:szCs w:val="24"/>
          <w:bdr w:val="none" w:sz="0" w:space="0" w:color="auto"/>
          <w:shd w:val="clear" w:color="auto" w:fill="FFFFFF"/>
          <w:lang w:val="af-ZA" w:eastAsia="en-US"/>
        </w:rPr>
        <w:t> </w:t>
      </w:r>
      <w:r w:rsidR="00F66E7C" w:rsidRPr="00F23FDC">
        <w:rPr>
          <w:rFonts w:ascii="GHEA Mariam" w:eastAsia="Times New Roman" w:hAnsi="GHEA Mariam" w:cs="GHEA Mariam"/>
          <w:i/>
          <w:iCs/>
          <w:sz w:val="24"/>
          <w:szCs w:val="24"/>
          <w:bdr w:val="none" w:sz="0" w:space="0" w:color="auto"/>
          <w:shd w:val="clear" w:color="auto" w:fill="FFFFFF"/>
          <w:lang w:eastAsia="en-US"/>
        </w:rPr>
        <w:t>Ավագյանի</w:t>
      </w:r>
      <w:r w:rsidR="00F66E7C" w:rsidRPr="00F23FDC">
        <w:rPr>
          <w:rFonts w:ascii="Calibri" w:eastAsia="Times New Roman" w:hAnsi="Calibri" w:cs="Calibri"/>
          <w:i/>
          <w:iCs/>
          <w:sz w:val="24"/>
          <w:szCs w:val="24"/>
          <w:bdr w:val="none" w:sz="0" w:space="0" w:color="auto"/>
          <w:shd w:val="clear" w:color="auto" w:fill="FFFFFF"/>
          <w:lang w:val="af-ZA" w:eastAsia="en-US"/>
        </w:rPr>
        <w:t> </w:t>
      </w:r>
      <w:r w:rsidR="00F66E7C" w:rsidRPr="00F23FDC">
        <w:rPr>
          <w:rFonts w:ascii="GHEA Mariam" w:eastAsia="Times New Roman" w:hAnsi="GHEA Mariam" w:cs="GHEA Mariam"/>
          <w:i/>
          <w:iCs/>
          <w:sz w:val="24"/>
          <w:szCs w:val="24"/>
          <w:bdr w:val="none" w:sz="0" w:space="0" w:color="auto"/>
          <w:shd w:val="clear" w:color="auto" w:fill="FFFFFF"/>
          <w:lang w:eastAsia="en-US"/>
        </w:rPr>
        <w:t>և</w:t>
      </w:r>
      <w:r w:rsidR="00F66E7C" w:rsidRPr="00F23FDC">
        <w:rPr>
          <w:rFonts w:ascii="Calibri" w:eastAsia="Times New Roman" w:hAnsi="Calibri" w:cs="Calibri"/>
          <w:i/>
          <w:iCs/>
          <w:sz w:val="24"/>
          <w:szCs w:val="24"/>
          <w:bdr w:val="none" w:sz="0" w:space="0" w:color="auto"/>
          <w:shd w:val="clear" w:color="auto" w:fill="FFFFFF"/>
          <w:lang w:val="af-ZA" w:eastAsia="en-US"/>
        </w:rPr>
        <w:t> </w:t>
      </w:r>
      <w:r w:rsidR="00F66E7C" w:rsidRPr="00F23FDC">
        <w:rPr>
          <w:rFonts w:ascii="GHEA Mariam" w:eastAsia="Times New Roman" w:hAnsi="GHEA Mariam" w:cs="GHEA Mariam"/>
          <w:i/>
          <w:iCs/>
          <w:sz w:val="24"/>
          <w:szCs w:val="24"/>
          <w:bdr w:val="none" w:sz="0" w:space="0" w:color="auto"/>
          <w:shd w:val="clear" w:color="auto" w:fill="FFFFFF"/>
          <w:lang w:eastAsia="en-US"/>
        </w:rPr>
        <w:t>Վահան</w:t>
      </w:r>
      <w:r w:rsidR="00F66E7C" w:rsidRPr="00F23FDC">
        <w:rPr>
          <w:rFonts w:ascii="Calibri" w:eastAsia="Times New Roman" w:hAnsi="Calibri" w:cs="Calibri"/>
          <w:i/>
          <w:iCs/>
          <w:sz w:val="24"/>
          <w:szCs w:val="24"/>
          <w:bdr w:val="none" w:sz="0" w:space="0" w:color="auto"/>
          <w:shd w:val="clear" w:color="auto" w:fill="FFFFFF"/>
          <w:lang w:val="af-ZA" w:eastAsia="en-US"/>
        </w:rPr>
        <w:t> </w:t>
      </w:r>
      <w:r w:rsidR="00F66E7C" w:rsidRPr="00F23FDC">
        <w:rPr>
          <w:rFonts w:ascii="GHEA Mariam" w:eastAsia="Times New Roman" w:hAnsi="GHEA Mariam" w:cs="GHEA Mariam"/>
          <w:i/>
          <w:iCs/>
          <w:sz w:val="24"/>
          <w:szCs w:val="24"/>
          <w:bdr w:val="none" w:sz="0" w:space="0" w:color="auto"/>
          <w:shd w:val="clear" w:color="auto" w:fill="FFFFFF"/>
          <w:lang w:eastAsia="en-US"/>
        </w:rPr>
        <w:t xml:space="preserve">Սահակյանի </w:t>
      </w:r>
      <w:r w:rsidR="00F66E7C" w:rsidRPr="00F23FDC">
        <w:rPr>
          <w:rFonts w:ascii="GHEA Mariam" w:eastAsia="Times New Roman" w:hAnsi="GHEA Mariam" w:cs="GHEA Mariam"/>
          <w:sz w:val="24"/>
          <w:szCs w:val="24"/>
          <w:bdr w:val="none" w:sz="0" w:space="0" w:color="auto"/>
          <w:shd w:val="clear" w:color="auto" w:fill="FFFFFF"/>
          <w:lang w:eastAsia="en-US"/>
        </w:rPr>
        <w:t>գործով արձանագրել է հետևյալը</w:t>
      </w:r>
      <w:r w:rsidR="00F66E7C" w:rsidRPr="00F23FDC">
        <w:rPr>
          <w:rFonts w:ascii="GHEA Mariam" w:eastAsia="Times New Roman" w:hAnsi="GHEA Mariam" w:cs="Times New Roman"/>
          <w:sz w:val="24"/>
          <w:szCs w:val="24"/>
          <w:bdr w:val="none" w:sz="0" w:space="0" w:color="auto"/>
          <w:shd w:val="clear" w:color="auto" w:fill="FFFFFF"/>
          <w:lang w:val="af-ZA" w:eastAsia="en-US"/>
        </w:rPr>
        <w:t>.</w:t>
      </w:r>
      <w:r w:rsidR="00F66E7C" w:rsidRPr="00F23FDC">
        <w:rPr>
          <w:rFonts w:ascii="Calibri" w:eastAsia="Times New Roman" w:hAnsi="Calibri" w:cs="Calibri"/>
          <w:sz w:val="24"/>
          <w:szCs w:val="24"/>
          <w:bdr w:val="none" w:sz="0" w:space="0" w:color="auto"/>
          <w:lang w:val="af-ZA" w:eastAsia="en-US"/>
        </w:rPr>
        <w:t> </w:t>
      </w:r>
      <w:r w:rsidR="00F66E7C" w:rsidRPr="009E3511">
        <w:rPr>
          <w:rFonts w:ascii="GHEA Mariam" w:eastAsia="Times New Roman" w:hAnsi="GHEA Mariam" w:cs="Times New Roman"/>
          <w:i/>
          <w:iCs/>
          <w:color w:val="auto"/>
          <w:sz w:val="24"/>
          <w:szCs w:val="24"/>
          <w:bdr w:val="none" w:sz="0" w:space="0" w:color="auto"/>
          <w:lang w:eastAsia="en-US"/>
        </w:rPr>
        <w:t>«(…)</w:t>
      </w:r>
      <w:r w:rsidR="009E3511">
        <w:rPr>
          <w:rFonts w:ascii="GHEA Mariam" w:eastAsia="Times New Roman" w:hAnsi="GHEA Mariam" w:cs="Times New Roman"/>
          <w:i/>
          <w:iCs/>
          <w:color w:val="auto"/>
          <w:sz w:val="24"/>
          <w:szCs w:val="24"/>
          <w:bdr w:val="none" w:sz="0" w:space="0" w:color="auto"/>
          <w:lang w:eastAsia="en-US"/>
        </w:rPr>
        <w:t xml:space="preserve"> </w:t>
      </w:r>
      <w:r w:rsidR="009E3511" w:rsidRPr="009E3511">
        <w:rPr>
          <w:rFonts w:ascii="GHEA Mariam" w:hAnsi="GHEA Mariam"/>
          <w:i/>
          <w:iCs/>
          <w:color w:val="auto"/>
          <w:sz w:val="24"/>
          <w:szCs w:val="24"/>
          <w:shd w:val="clear" w:color="auto" w:fill="FFFFFF"/>
        </w:rPr>
        <w:t>[Ա]պացույցների բավարարությունը» որոշելու չափանիշներն են.</w:t>
      </w:r>
    </w:p>
    <w:p w14:paraId="0A5992F0" w14:textId="77777777" w:rsidR="00933F4E" w:rsidRDefault="009E3511" w:rsidP="009E351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hAnsi="GHEA Mariam"/>
          <w:i/>
          <w:iCs/>
          <w:color w:val="auto"/>
          <w:sz w:val="24"/>
          <w:szCs w:val="24"/>
        </w:rPr>
      </w:pPr>
      <w:r w:rsidRPr="009E3511">
        <w:rPr>
          <w:rFonts w:ascii="GHEA Mariam" w:hAnsi="GHEA Mariam"/>
          <w:i/>
          <w:iCs/>
          <w:color w:val="auto"/>
          <w:sz w:val="24"/>
          <w:szCs w:val="24"/>
          <w:shd w:val="clear" w:color="auto" w:fill="FFFFFF"/>
        </w:rPr>
        <w:t>1) անմեղության կանխավարկածը,</w:t>
      </w:r>
    </w:p>
    <w:p w14:paraId="60E5F19B" w14:textId="77777777" w:rsidR="00933F4E" w:rsidRDefault="009E3511" w:rsidP="009E351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hAnsi="GHEA Mariam"/>
          <w:i/>
          <w:iCs/>
          <w:color w:val="auto"/>
          <w:sz w:val="24"/>
          <w:szCs w:val="24"/>
        </w:rPr>
      </w:pPr>
      <w:r w:rsidRPr="009E3511">
        <w:rPr>
          <w:rFonts w:ascii="GHEA Mariam" w:hAnsi="GHEA Mariam"/>
          <w:i/>
          <w:iCs/>
          <w:color w:val="auto"/>
          <w:sz w:val="24"/>
          <w:szCs w:val="24"/>
          <w:shd w:val="clear" w:color="auto" w:fill="FFFFFF"/>
        </w:rPr>
        <w:t>2) վարույթն իրականացնող մարմինների ներքին համոզմունքը,</w:t>
      </w:r>
    </w:p>
    <w:p w14:paraId="66C06B00" w14:textId="77777777" w:rsidR="00933F4E" w:rsidRDefault="009E3511" w:rsidP="009E351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hAnsi="GHEA Mariam"/>
          <w:i/>
          <w:iCs/>
          <w:color w:val="auto"/>
          <w:sz w:val="24"/>
          <w:szCs w:val="24"/>
        </w:rPr>
      </w:pPr>
      <w:r w:rsidRPr="009E3511">
        <w:rPr>
          <w:rFonts w:ascii="GHEA Mariam" w:hAnsi="GHEA Mariam"/>
          <w:i/>
          <w:iCs/>
          <w:color w:val="auto"/>
          <w:sz w:val="24"/>
          <w:szCs w:val="24"/>
          <w:shd w:val="clear" w:color="auto" w:fill="FFFFFF"/>
        </w:rPr>
        <w:t>3) դատավարական որոշումների հիմնավորվածությունը և պատճառաբանվածությունը։</w:t>
      </w:r>
    </w:p>
    <w:p w14:paraId="7ADAED93" w14:textId="3D8159A3" w:rsidR="00933F4E" w:rsidRDefault="009E3511" w:rsidP="009E351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hAnsi="GHEA Mariam"/>
          <w:i/>
          <w:iCs/>
          <w:color w:val="auto"/>
          <w:sz w:val="24"/>
          <w:szCs w:val="24"/>
        </w:rPr>
      </w:pPr>
      <w:r w:rsidRPr="009E3511">
        <w:rPr>
          <w:rFonts w:ascii="GHEA Mariam" w:hAnsi="GHEA Mariam"/>
          <w:i/>
          <w:iCs/>
          <w:color w:val="auto"/>
          <w:sz w:val="24"/>
          <w:szCs w:val="24"/>
          <w:shd w:val="clear" w:color="auto" w:fill="FFFFFF"/>
        </w:rPr>
        <w:t>(…)</w:t>
      </w:r>
      <w:r w:rsidR="00605536">
        <w:rPr>
          <w:rFonts w:ascii="GHEA Mariam" w:hAnsi="GHEA Mariam"/>
          <w:i/>
          <w:iCs/>
          <w:color w:val="auto"/>
          <w:sz w:val="24"/>
          <w:szCs w:val="24"/>
          <w:shd w:val="clear" w:color="auto" w:fill="FFFFFF"/>
        </w:rPr>
        <w:t xml:space="preserve"> </w:t>
      </w:r>
      <w:r w:rsidRPr="009E3511">
        <w:rPr>
          <w:rFonts w:ascii="GHEA Mariam" w:hAnsi="GHEA Mariam"/>
          <w:i/>
          <w:iCs/>
          <w:color w:val="auto"/>
          <w:sz w:val="24"/>
          <w:szCs w:val="24"/>
          <w:shd w:val="clear" w:color="auto" w:fill="FFFFFF"/>
        </w:rPr>
        <w:t>Հանցանք կատարելու մեջ անձի մեղավորությունը հաստատված համարելը ոչ այլ ինչ է, քան անմեղության կանխավարկածի հաղթահարում։ (…) [Դա] ենթադրում է ապացույցների այնպիսի ամբողջության առկայություն, որն անհրաժեշտ է անձի մեղավորությունը ողջամիտ (հիմնավոր) կասկածից վեր ապացուցված համարելու, այլ ոչ թե անձի մեղավորության մասին ենթադրություններ անելու համար։</w:t>
      </w:r>
      <w:r w:rsidR="00933F4E">
        <w:rPr>
          <w:rFonts w:ascii="GHEA Mariam" w:hAnsi="GHEA Mariam"/>
          <w:i/>
          <w:iCs/>
          <w:color w:val="auto"/>
          <w:sz w:val="24"/>
          <w:szCs w:val="24"/>
        </w:rPr>
        <w:t xml:space="preserve"> </w:t>
      </w:r>
      <w:r w:rsidRPr="009E3511">
        <w:rPr>
          <w:rFonts w:ascii="GHEA Mariam" w:hAnsi="GHEA Mariam"/>
          <w:i/>
          <w:iCs/>
          <w:color w:val="auto"/>
          <w:sz w:val="24"/>
          <w:szCs w:val="24"/>
          <w:shd w:val="clear" w:color="auto" w:fill="FFFFFF"/>
        </w:rPr>
        <w:t>(…)</w:t>
      </w:r>
    </w:p>
    <w:p w14:paraId="0F0746F1" w14:textId="77777777" w:rsidR="00933F4E" w:rsidRDefault="009E3511" w:rsidP="009E351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hAnsi="GHEA Mariam"/>
          <w:i/>
          <w:iCs/>
          <w:color w:val="auto"/>
          <w:sz w:val="24"/>
          <w:szCs w:val="24"/>
        </w:rPr>
      </w:pPr>
      <w:r w:rsidRPr="009E3511">
        <w:rPr>
          <w:rFonts w:ascii="GHEA Mariam" w:hAnsi="GHEA Mariam"/>
          <w:i/>
          <w:iCs/>
          <w:color w:val="auto"/>
          <w:sz w:val="24"/>
          <w:szCs w:val="24"/>
          <w:shd w:val="clear" w:color="auto" w:fill="FFFFFF"/>
        </w:rPr>
        <w:t xml:space="preserve">[Հ]անցանքի մեջ մեղադրվող յուրաքանչյուր անձի վերաբերյալ` ապացուցման ենթակա յուրաքանչյուր հանգամանքի կապակցությամբ դատարանի հետևությունը </w:t>
      </w:r>
      <w:r w:rsidRPr="009E3511">
        <w:rPr>
          <w:rFonts w:ascii="GHEA Mariam" w:hAnsi="GHEA Mariam"/>
          <w:i/>
          <w:iCs/>
          <w:color w:val="auto"/>
          <w:sz w:val="24"/>
          <w:szCs w:val="24"/>
          <w:shd w:val="clear" w:color="auto" w:fill="FFFFFF"/>
        </w:rPr>
        <w:lastRenderedPageBreak/>
        <w:t>պետք է հիմնված լինի ոչ թե գնահատողական դատողությունների, կանխատեսումների կամ կարծիքների, այլ կոնկրետ գործով օրենքով սահմանված կարգով ձեռք բերված փաստական տվյալների վրա: (…) [Մ]եղսագրվող հանցագործության և դրա հատկանիշների ապացուցման բեռը կրում է մեղադրանքի կողմը, իսկ չփարատված կասկածները պետք է մեկնաբանվեն հօգուտ մեղադրյալի: Դրանից հետևում է, որ մեղադրանքի կողմը կրում է անձի մեղքը հաստատելու համար բավարար ապացույցներ ներկայացնելու պարտականությունը: (…)</w:t>
      </w:r>
    </w:p>
    <w:p w14:paraId="2D65B025" w14:textId="11F8C0C0" w:rsidR="007A0DD6" w:rsidRPr="00F23FDC" w:rsidRDefault="009E3511" w:rsidP="009E351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contextualSpacing/>
        <w:jc w:val="both"/>
        <w:rPr>
          <w:rFonts w:ascii="GHEA Mariam" w:eastAsia="Times New Roman" w:hAnsi="GHEA Mariam" w:cs="Times New Roman"/>
          <w:sz w:val="24"/>
          <w:szCs w:val="24"/>
          <w:bdr w:val="none" w:sz="0" w:space="0" w:color="auto"/>
          <w:lang w:eastAsia="en-US"/>
        </w:rPr>
      </w:pPr>
      <w:r w:rsidRPr="009E3511">
        <w:rPr>
          <w:rFonts w:ascii="GHEA Mariam" w:hAnsi="GHEA Mariam"/>
          <w:i/>
          <w:iCs/>
          <w:color w:val="auto"/>
          <w:sz w:val="24"/>
          <w:szCs w:val="24"/>
          <w:shd w:val="clear" w:color="auto" w:fill="FFFFFF"/>
        </w:rPr>
        <w:t>(…) [Ք]րեական դատավարությունում մեղքի հարցը լուծելիս որպես ապացույցների բավարարության շեմ պետք է գործի «հիմնավոր կասկածից վեր» ապացուցողական չափանիշը: Ընդ որում, «հիմնավոր կասկածից վեր» ապացուցողական չափանիշ ասելով` պետք է հասկանալ փաստական տվյալների (ապացույցների) այնպիսի համակցություն, որը բացառում է հակառակի ողջամիտ հավանականությունը։ Վերոգրյալը չի նշանակում, որ հանցանք գործելու մեջ անձի մեղավորությունն ընդհանրապես չի կարող առաջացնել որևէ կասկած, սակայն այդպիսի կասկածի հավանականության դեպքում դրա աստիճանը պետք է լինի աննշան (խիստ ցածր)։ Այլ խոսքով՝ մեղադրանքը կազմող յուրաքանչյուր փաստական հանգամանք պետք է հիմնավորվի ապացույցների այնպիսի ծավալով, որը կբացառի դրա ապացուցվածության վերաբերյալ ցանկացած ողջամիտ կասկած»</w:t>
      </w:r>
      <w:r w:rsidR="007A0DD6" w:rsidRPr="009E3511">
        <w:rPr>
          <w:rStyle w:val="FootnoteReference"/>
          <w:rFonts w:ascii="GHEA Mariam" w:eastAsia="Times New Roman" w:hAnsi="GHEA Mariam" w:cs="Times New Roman"/>
          <w:i/>
          <w:iCs/>
          <w:color w:val="auto"/>
          <w:sz w:val="24"/>
          <w:szCs w:val="24"/>
          <w:bdr w:val="none" w:sz="0" w:space="0" w:color="auto"/>
          <w:lang w:val="en-US" w:eastAsia="en-US"/>
        </w:rPr>
        <w:footnoteReference w:id="9"/>
      </w:r>
      <w:r w:rsidR="007A0DD6" w:rsidRPr="009E3511">
        <w:rPr>
          <w:rFonts w:ascii="GHEA Mariam" w:eastAsia="Times New Roman" w:hAnsi="GHEA Mariam" w:cs="Times New Roman"/>
          <w:i/>
          <w:iCs/>
          <w:color w:val="auto"/>
          <w:sz w:val="24"/>
          <w:szCs w:val="24"/>
          <w:bdr w:val="none" w:sz="0" w:space="0" w:color="auto"/>
          <w:lang w:eastAsia="en-US"/>
        </w:rPr>
        <w:t>:</w:t>
      </w:r>
    </w:p>
    <w:p w14:paraId="3D38360E" w14:textId="3E7A5193" w:rsidR="00AC2B79" w:rsidRPr="00C92C5A" w:rsidRDefault="00AC2B79" w:rsidP="00FA3C86">
      <w:pPr>
        <w:pStyle w:val="1"/>
        <w:contextualSpacing/>
        <w:rPr>
          <w:rFonts w:ascii="GHEA Mariam" w:eastAsia="Times New Roman" w:hAnsi="GHEA Mariam" w:cs="GHEA Mariam"/>
          <w:lang w:val="hy-AM"/>
        </w:rPr>
      </w:pPr>
      <w:r w:rsidRPr="00F23FDC">
        <w:rPr>
          <w:rFonts w:ascii="GHEA Mariam" w:eastAsia="Times New Roman" w:hAnsi="GHEA Mariam" w:cs="GHEA Mariam"/>
          <w:lang w:val="hy-AM"/>
        </w:rPr>
        <w:t>15</w:t>
      </w:r>
      <w:r w:rsidR="00D95491" w:rsidRPr="00F23FDC">
        <w:rPr>
          <w:rFonts w:ascii="GHEA Mariam" w:hAnsi="GHEA Mariam"/>
          <w:lang w:val="hy-AM"/>
        </w:rPr>
        <w:t>.</w:t>
      </w:r>
      <w:r w:rsidRPr="00F23FDC">
        <w:rPr>
          <w:rFonts w:ascii="GHEA Mariam" w:eastAsia="Times New Roman" w:hAnsi="GHEA Mariam" w:cs="GHEA Mariam"/>
          <w:lang w:val="hy-AM"/>
        </w:rPr>
        <w:t xml:space="preserve"> Սույն </w:t>
      </w:r>
      <w:r w:rsidR="00D95491" w:rsidRPr="00F23FDC">
        <w:rPr>
          <w:rFonts w:ascii="GHEA Mariam" w:eastAsia="Times New Roman" w:hAnsi="GHEA Mariam" w:cs="GHEA Mariam"/>
          <w:lang w:val="hy-AM"/>
        </w:rPr>
        <w:t>գործի</w:t>
      </w:r>
      <w:r w:rsidRPr="00F23FDC">
        <w:rPr>
          <w:rFonts w:ascii="GHEA Mariam" w:eastAsia="Times New Roman" w:hAnsi="GHEA Mariam" w:cs="GHEA Mariam"/>
          <w:lang w:val="hy-AM"/>
        </w:rPr>
        <w:t xml:space="preserve"> նյութերի ուսումնասիրությունից երևում է, որ</w:t>
      </w:r>
      <w:r w:rsidR="00933F4E" w:rsidRPr="00F23FDC">
        <w:rPr>
          <w:rFonts w:ascii="GHEA Mariam" w:hAnsi="GHEA Mariam"/>
          <w:lang w:val="hy-AM"/>
        </w:rPr>
        <w:t>.</w:t>
      </w:r>
    </w:p>
    <w:p w14:paraId="307E9486" w14:textId="52FDCA7E" w:rsidR="00AC2B79" w:rsidRPr="00F23FDC" w:rsidRDefault="00AC2B79" w:rsidP="00FA3C86">
      <w:pPr>
        <w:pStyle w:val="1"/>
        <w:contextualSpacing/>
        <w:rPr>
          <w:rFonts w:ascii="GHEA Mariam" w:eastAsia="Times New Roman" w:hAnsi="GHEA Mariam" w:cs="GHEA Mariam"/>
          <w:lang w:val="hy-AM"/>
        </w:rPr>
      </w:pPr>
      <w:r w:rsidRPr="00F23FDC">
        <w:rPr>
          <w:rFonts w:ascii="GHEA Mariam" w:eastAsia="Times New Roman" w:hAnsi="GHEA Mariam" w:cs="GHEA Mariam"/>
          <w:lang w:val="hy-AM"/>
        </w:rPr>
        <w:t>- նախաքննության մարմնի կողմից Կ</w:t>
      </w:r>
      <w:r w:rsidR="00D95491" w:rsidRPr="00F23FDC">
        <w:rPr>
          <w:rFonts w:ascii="GHEA Mariam" w:hAnsi="GHEA Mariam"/>
          <w:lang w:val="hy-AM"/>
        </w:rPr>
        <w:t>.</w:t>
      </w:r>
      <w:r w:rsidRPr="00F23FDC">
        <w:rPr>
          <w:rFonts w:ascii="GHEA Mariam" w:eastAsia="Times New Roman" w:hAnsi="GHEA Mariam" w:cs="GHEA Mariam"/>
          <w:lang w:val="hy-AM"/>
        </w:rPr>
        <w:t>Առաքելյանին մեղադրանք է առաջադրվել ՀՀ քրեական օրենսգրքի 266-րդ հոդվածի 3-րդ մասի 2-րդ կետով</w:t>
      </w:r>
      <w:r w:rsidRPr="00F23FDC">
        <w:rPr>
          <w:rStyle w:val="FootnoteReference"/>
          <w:rFonts w:ascii="GHEA Mariam" w:eastAsia="Times New Roman" w:hAnsi="GHEA Mariam" w:cs="GHEA Mariam"/>
          <w:lang w:val="hy-AM"/>
        </w:rPr>
        <w:footnoteReference w:id="10"/>
      </w:r>
      <w:r w:rsidRPr="00F23FDC">
        <w:rPr>
          <w:rFonts w:ascii="GHEA Mariam" w:eastAsia="Times New Roman" w:hAnsi="GHEA Mariam" w:cs="GHEA Mariam"/>
          <w:lang w:val="hy-AM"/>
        </w:rPr>
        <w:t>,</w:t>
      </w:r>
    </w:p>
    <w:p w14:paraId="03149F91" w14:textId="06C931DB" w:rsidR="00AC2B79" w:rsidRPr="00334850" w:rsidRDefault="00AC2B79" w:rsidP="00FA3C86">
      <w:pPr>
        <w:pStyle w:val="1"/>
        <w:contextualSpacing/>
        <w:rPr>
          <w:rFonts w:ascii="GHEA Mariam" w:eastAsia="Times New Roman" w:hAnsi="GHEA Mariam" w:cs="GHEA Mariam"/>
          <w:color w:val="auto"/>
          <w:lang w:val="hy-AM"/>
        </w:rPr>
      </w:pPr>
      <w:r w:rsidRPr="00334850">
        <w:rPr>
          <w:rFonts w:ascii="GHEA Mariam" w:eastAsia="Times New Roman" w:hAnsi="GHEA Mariam" w:cs="GHEA Mariam"/>
          <w:color w:val="auto"/>
          <w:lang w:val="hy-AM"/>
        </w:rPr>
        <w:t>- Առաջին ատյանի դատարանն արձանագրել է, որ դատաքննության ընթացքում հետազոտված փաստական տվյալները բավարար չեն առաջադրված մեղադրանքում Կ</w:t>
      </w:r>
      <w:r w:rsidR="00D95491" w:rsidRPr="00334850">
        <w:rPr>
          <w:rFonts w:ascii="GHEA Mariam" w:hAnsi="GHEA Mariam"/>
          <w:color w:val="auto"/>
          <w:lang w:val="hy-AM"/>
        </w:rPr>
        <w:t>.</w:t>
      </w:r>
      <w:r w:rsidRPr="00334850">
        <w:rPr>
          <w:rFonts w:ascii="GHEA Mariam" w:eastAsia="Times New Roman" w:hAnsi="GHEA Mariam" w:cs="GHEA Mariam"/>
          <w:color w:val="auto"/>
          <w:lang w:val="hy-AM"/>
        </w:rPr>
        <w:t>Առաքելյանի մեղավորությունը հաստատված համարելու համար: Առաջին ատյանի դատարանի գնահատմամբ</w:t>
      </w:r>
      <w:r w:rsidR="007236D6">
        <w:rPr>
          <w:rFonts w:ascii="GHEA Mariam" w:eastAsia="Times New Roman" w:hAnsi="GHEA Mariam" w:cs="GHEA Mariam"/>
          <w:color w:val="auto"/>
          <w:lang w:val="hy-AM"/>
        </w:rPr>
        <w:t>,</w:t>
      </w:r>
      <w:r w:rsidRPr="00334850">
        <w:rPr>
          <w:rFonts w:ascii="GHEA Mariam" w:eastAsia="Times New Roman" w:hAnsi="GHEA Mariam" w:cs="GHEA Mariam"/>
          <w:color w:val="auto"/>
          <w:lang w:val="hy-AM"/>
        </w:rPr>
        <w:t xml:space="preserve"> մեղադրանքի հիմքում դրված ապացույցները</w:t>
      </w:r>
      <w:r w:rsidR="00334850" w:rsidRPr="00334850">
        <w:rPr>
          <w:rFonts w:ascii="GHEA Mariam" w:eastAsia="Times New Roman" w:hAnsi="GHEA Mariam" w:cs="GHEA Mariam"/>
          <w:color w:val="auto"/>
          <w:lang w:val="hy-AM"/>
        </w:rPr>
        <w:t xml:space="preserve"> </w:t>
      </w:r>
      <w:proofErr w:type="spellStart"/>
      <w:r w:rsidR="00605536" w:rsidRPr="00334850">
        <w:rPr>
          <w:rFonts w:ascii="GHEA Mariam" w:eastAsia="GHEA Mariam" w:hAnsi="GHEA Mariam" w:cs="GHEA Mariam"/>
          <w:color w:val="auto"/>
          <w:u w:color="0D0D0D"/>
        </w:rPr>
        <w:t>մեծամասամբ</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հաստատում</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են</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այն</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հանգամանքը</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որ</w:t>
      </w:r>
      <w:proofErr w:type="spellEnd"/>
      <w:r w:rsidR="00605536" w:rsidRPr="00334850">
        <w:rPr>
          <w:rFonts w:ascii="GHEA Mariam" w:eastAsia="GHEA Mariam" w:hAnsi="GHEA Mariam" w:cs="GHEA Mariam"/>
          <w:color w:val="auto"/>
          <w:u w:color="0D0D0D"/>
        </w:rPr>
        <w:t xml:space="preserve"> Կ</w:t>
      </w:r>
      <w:r w:rsidR="00334850" w:rsidRPr="00334850">
        <w:rPr>
          <w:rFonts w:ascii="GHEA Mariam" w:hAnsi="GHEA Mariam"/>
          <w:color w:val="auto"/>
          <w:lang w:val="hy-AM"/>
        </w:rPr>
        <w:t>.</w:t>
      </w:r>
      <w:proofErr w:type="spellStart"/>
      <w:r w:rsidR="00605536" w:rsidRPr="00334850">
        <w:rPr>
          <w:rFonts w:ascii="GHEA Mariam" w:eastAsia="GHEA Mariam" w:hAnsi="GHEA Mariam" w:cs="GHEA Mariam"/>
          <w:color w:val="auto"/>
          <w:u w:color="0D0D0D"/>
        </w:rPr>
        <w:t>Առաքելյանի</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կողմից</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օգտագործվող</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ննջասենյակի</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մահճակալի</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ներքնակի</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տակից</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թմրամիջոց</w:t>
      </w:r>
      <w:proofErr w:type="spellEnd"/>
      <w:r w:rsidR="00605536" w:rsidRPr="00334850">
        <w:rPr>
          <w:rFonts w:ascii="GHEA Mariam" w:eastAsia="GHEA Mariam" w:hAnsi="GHEA Mariam" w:cs="GHEA Mariam"/>
          <w:color w:val="auto"/>
          <w:u w:color="0D0D0D"/>
        </w:rPr>
        <w:t xml:space="preserve"> է </w:t>
      </w:r>
      <w:proofErr w:type="spellStart"/>
      <w:r w:rsidR="00605536" w:rsidRPr="00334850">
        <w:rPr>
          <w:rFonts w:ascii="GHEA Mariam" w:eastAsia="GHEA Mariam" w:hAnsi="GHEA Mariam" w:cs="GHEA Mariam"/>
          <w:color w:val="auto"/>
          <w:u w:color="0D0D0D"/>
        </w:rPr>
        <w:lastRenderedPageBreak/>
        <w:t>հայտնաբերվել</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սակայն</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որևէ</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կերպ</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չեն</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հաստատում</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թմրամիջոցները</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փաստացի</w:t>
      </w:r>
      <w:proofErr w:type="spellEnd"/>
      <w:r w:rsidR="00605536" w:rsidRPr="00334850">
        <w:rPr>
          <w:rFonts w:ascii="GHEA Mariam" w:eastAsia="GHEA Mariam" w:hAnsi="GHEA Mariam" w:cs="GHEA Mariam"/>
          <w:color w:val="auto"/>
          <w:u w:color="0D0D0D"/>
        </w:rPr>
        <w:t xml:space="preserve"> </w:t>
      </w:r>
      <w:r w:rsidR="00334850" w:rsidRPr="00334850">
        <w:rPr>
          <w:rFonts w:ascii="GHEA Mariam" w:eastAsia="GHEA Mariam" w:hAnsi="GHEA Mariam" w:cs="GHEA Mariam"/>
          <w:color w:val="auto"/>
          <w:u w:color="0D0D0D"/>
        </w:rPr>
        <w:t>Կ</w:t>
      </w:r>
      <w:r w:rsidR="00334850" w:rsidRPr="00334850">
        <w:rPr>
          <w:rFonts w:ascii="GHEA Mariam" w:hAnsi="GHEA Mariam"/>
          <w:color w:val="auto"/>
          <w:lang w:val="hy-AM"/>
        </w:rPr>
        <w:t>.</w:t>
      </w:r>
      <w:proofErr w:type="spellStart"/>
      <w:r w:rsidR="00334850" w:rsidRPr="00334850">
        <w:rPr>
          <w:rFonts w:ascii="GHEA Mariam" w:eastAsia="GHEA Mariam" w:hAnsi="GHEA Mariam" w:cs="GHEA Mariam"/>
          <w:color w:val="auto"/>
          <w:u w:color="0D0D0D"/>
        </w:rPr>
        <w:t>Առաքելյանի</w:t>
      </w:r>
      <w:proofErr w:type="spellEnd"/>
      <w:r w:rsidR="00334850">
        <w:rPr>
          <w:rFonts w:ascii="GHEA Mariam" w:eastAsia="GHEA Mariam" w:hAnsi="GHEA Mariam" w:cs="GHEA Mariam"/>
          <w:color w:val="auto"/>
          <w:u w:color="0D0D0D"/>
          <w:lang w:val="hy-AM"/>
        </w:rPr>
        <w:t>ն</w:t>
      </w:r>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պատկանելու</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առավել</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ևս</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վերջինի</w:t>
      </w:r>
      <w:proofErr w:type="spellEnd"/>
      <w:r w:rsidR="00334850" w:rsidRPr="00334850">
        <w:rPr>
          <w:rFonts w:ascii="GHEA Mariam" w:eastAsia="GHEA Mariam" w:hAnsi="GHEA Mariam" w:cs="GHEA Mariam"/>
          <w:color w:val="auto"/>
          <w:u w:color="0D0D0D"/>
          <w:lang w:val="hy-AM"/>
        </w:rPr>
        <w:t>ս</w:t>
      </w:r>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կողմից</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դրանք</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իրացնելու</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նպատակով</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ձեռք</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բերելու</w:t>
      </w:r>
      <w:proofErr w:type="spellEnd"/>
      <w:r w:rsidR="00605536" w:rsidRPr="00334850">
        <w:rPr>
          <w:rFonts w:ascii="GHEA Mariam" w:eastAsia="GHEA Mariam" w:hAnsi="GHEA Mariam" w:cs="GHEA Mariam"/>
          <w:color w:val="auto"/>
          <w:u w:color="0D0D0D"/>
        </w:rPr>
        <w:t xml:space="preserve"> և </w:t>
      </w:r>
      <w:proofErr w:type="spellStart"/>
      <w:r w:rsidR="00605536" w:rsidRPr="00334850">
        <w:rPr>
          <w:rFonts w:ascii="GHEA Mariam" w:eastAsia="GHEA Mariam" w:hAnsi="GHEA Mariam" w:cs="GHEA Mariam"/>
          <w:color w:val="auto"/>
          <w:u w:color="0D0D0D"/>
        </w:rPr>
        <w:t>պահելու</w:t>
      </w:r>
      <w:proofErr w:type="spellEnd"/>
      <w:r w:rsidR="00605536" w:rsidRPr="00334850">
        <w:rPr>
          <w:rFonts w:ascii="GHEA Mariam" w:eastAsia="GHEA Mariam" w:hAnsi="GHEA Mariam" w:cs="GHEA Mariam"/>
          <w:color w:val="auto"/>
          <w:u w:color="0D0D0D"/>
        </w:rPr>
        <w:t xml:space="preserve"> </w:t>
      </w:r>
      <w:proofErr w:type="spellStart"/>
      <w:r w:rsidR="00605536" w:rsidRPr="00334850">
        <w:rPr>
          <w:rFonts w:ascii="GHEA Mariam" w:eastAsia="GHEA Mariam" w:hAnsi="GHEA Mariam" w:cs="GHEA Mariam"/>
          <w:color w:val="auto"/>
          <w:u w:color="0D0D0D"/>
        </w:rPr>
        <w:t>հանգամանք</w:t>
      </w:r>
      <w:proofErr w:type="spellEnd"/>
      <w:r w:rsidR="00334850" w:rsidRPr="00334850">
        <w:rPr>
          <w:rFonts w:ascii="GHEA Mariam" w:eastAsia="GHEA Mariam" w:hAnsi="GHEA Mariam" w:cs="GHEA Mariam"/>
          <w:color w:val="auto"/>
          <w:u w:color="0D0D0D"/>
          <w:lang w:val="hy-AM"/>
        </w:rPr>
        <w:t>ներ</w:t>
      </w:r>
      <w:r w:rsidR="00605536" w:rsidRPr="00334850">
        <w:rPr>
          <w:rFonts w:ascii="GHEA Mariam" w:eastAsia="GHEA Mariam" w:hAnsi="GHEA Mariam" w:cs="GHEA Mariam"/>
          <w:color w:val="auto"/>
          <w:u w:color="0D0D0D"/>
        </w:rPr>
        <w:t>ը</w:t>
      </w:r>
      <w:r w:rsidR="00905BFC">
        <w:rPr>
          <w:rStyle w:val="FootnoteReference"/>
          <w:rFonts w:ascii="GHEA Mariam" w:eastAsia="GHEA Mariam" w:hAnsi="GHEA Mariam" w:cs="GHEA Mariam"/>
          <w:color w:val="auto"/>
          <w:u w:color="0D0D0D"/>
        </w:rPr>
        <w:footnoteReference w:id="11"/>
      </w:r>
      <w:r w:rsidR="00605536" w:rsidRPr="00334850">
        <w:rPr>
          <w:rFonts w:ascii="GHEA Mariam" w:eastAsia="GHEA Mariam" w:hAnsi="GHEA Mariam" w:cs="GHEA Mariam"/>
          <w:color w:val="auto"/>
          <w:u w:color="0D0D0D"/>
        </w:rPr>
        <w:t>:</w:t>
      </w:r>
    </w:p>
    <w:p w14:paraId="493A2AB5" w14:textId="77CF0621" w:rsidR="00AC2B79" w:rsidRPr="00F23FDC" w:rsidRDefault="00AC2B79" w:rsidP="00FA3C86">
      <w:pPr>
        <w:pStyle w:val="1"/>
        <w:contextualSpacing/>
        <w:rPr>
          <w:rFonts w:ascii="GHEA Mariam" w:eastAsia="Times New Roman" w:hAnsi="GHEA Mariam" w:cs="GHEA Mariam"/>
          <w:lang w:val="hy-AM"/>
        </w:rPr>
      </w:pPr>
      <w:r w:rsidRPr="00F23FDC">
        <w:rPr>
          <w:rFonts w:ascii="GHEA Mariam" w:eastAsia="Times New Roman" w:hAnsi="GHEA Mariam" w:cs="GHEA Mariam"/>
          <w:lang w:val="hy-AM"/>
        </w:rPr>
        <w:t xml:space="preserve">- Վերաքննիչ դատարանն արձանագրել է, </w:t>
      </w:r>
      <w:r w:rsidR="00C572D8" w:rsidRPr="00F23FDC">
        <w:rPr>
          <w:rFonts w:ascii="GHEA Mariam" w:eastAsia="Times New Roman" w:hAnsi="GHEA Mariam" w:cs="GHEA Mariam"/>
          <w:lang w:val="hy-AM"/>
        </w:rPr>
        <w:t xml:space="preserve">որ </w:t>
      </w:r>
      <w:r w:rsidRPr="00F23FDC">
        <w:rPr>
          <w:rFonts w:ascii="GHEA Mariam" w:eastAsia="Times New Roman" w:hAnsi="GHEA Mariam" w:cs="GHEA Mariam"/>
          <w:lang w:val="hy-AM"/>
        </w:rPr>
        <w:t>տվյալ դեպքում առկա է փոխկապակցված ապացույցների այնպիսի բավարար համակցություն, որը հիմք է տալիս, բացառելով հակառակի ողջամիտ հավանականությունը, հետևություն անելու առ այն, որ ամբաստանյալը մեղավորությամբ կատարել է իրեն վերագրվող արարքը</w:t>
      </w:r>
      <w:r w:rsidRPr="00F23FDC">
        <w:rPr>
          <w:rStyle w:val="FootnoteReference"/>
          <w:rFonts w:ascii="GHEA Mariam" w:eastAsia="Times New Roman" w:hAnsi="GHEA Mariam" w:cs="GHEA Mariam"/>
          <w:lang w:val="hy-AM"/>
        </w:rPr>
        <w:footnoteReference w:id="12"/>
      </w:r>
      <w:r w:rsidRPr="00F23FDC">
        <w:rPr>
          <w:rFonts w:ascii="GHEA Mariam" w:eastAsia="Times New Roman" w:hAnsi="GHEA Mariam" w:cs="GHEA Mariam"/>
          <w:lang w:val="hy-AM"/>
        </w:rPr>
        <w:t>։</w:t>
      </w:r>
    </w:p>
    <w:p w14:paraId="38387227" w14:textId="590523B3" w:rsidR="00B834D6" w:rsidRPr="00F23FDC" w:rsidRDefault="00AC2B79" w:rsidP="00FA3C86">
      <w:pPr>
        <w:spacing w:line="360" w:lineRule="auto"/>
        <w:ind w:firstLine="567"/>
        <w:contextualSpacing/>
        <w:jc w:val="both"/>
        <w:rPr>
          <w:rFonts w:ascii="GHEA Mariam" w:eastAsia="GHEA Mariam" w:hAnsi="GHEA Mariam" w:cs="GHEA Mariam"/>
          <w:color w:val="auto"/>
          <w:sz w:val="24"/>
          <w:szCs w:val="24"/>
          <w:u w:color="0D0D0D"/>
        </w:rPr>
      </w:pPr>
      <w:r w:rsidRPr="00F23FDC">
        <w:rPr>
          <w:rFonts w:ascii="GHEA Mariam" w:eastAsia="Times New Roman" w:hAnsi="GHEA Mariam"/>
          <w:sz w:val="24"/>
          <w:szCs w:val="24"/>
        </w:rPr>
        <w:t>16</w:t>
      </w:r>
      <w:r w:rsidR="00D95491" w:rsidRPr="00F23FDC">
        <w:rPr>
          <w:rFonts w:ascii="GHEA Mariam" w:hAnsi="GHEA Mariam"/>
          <w:sz w:val="24"/>
          <w:szCs w:val="24"/>
        </w:rPr>
        <w:t>.</w:t>
      </w:r>
      <w:r w:rsidR="005E21A0" w:rsidRPr="00F23FDC">
        <w:rPr>
          <w:rFonts w:ascii="GHEA Mariam" w:hAnsi="GHEA Mariam"/>
          <w:color w:val="21346E"/>
          <w:sz w:val="24"/>
          <w:szCs w:val="24"/>
          <w:shd w:val="clear" w:color="auto" w:fill="FFFFFF"/>
        </w:rPr>
        <w:t xml:space="preserve"> </w:t>
      </w:r>
      <w:r w:rsidR="00742EB6" w:rsidRPr="00F23FDC">
        <w:rPr>
          <w:rFonts w:ascii="GHEA Mariam" w:eastAsia="Times New Roman" w:hAnsi="GHEA Mariam"/>
          <w:sz w:val="24"/>
          <w:szCs w:val="24"/>
        </w:rPr>
        <w:t>Սույն որոշման 13-14-րդ կետերում վկայակոչված իրավադրույթների և արտահայտված իրավական դիրքորոշումների լույսի ներքո գնահատելով նախորդ կետում ներկայացված փաստական հանգամանքները, ինչպես նաև Կ</w:t>
      </w:r>
      <w:r w:rsidR="00742EB6" w:rsidRPr="00F23FDC">
        <w:rPr>
          <w:rFonts w:ascii="GHEA Mariam" w:hAnsi="GHEA Mariam"/>
          <w:sz w:val="24"/>
          <w:szCs w:val="24"/>
        </w:rPr>
        <w:t>.</w:t>
      </w:r>
      <w:r w:rsidR="00742EB6" w:rsidRPr="00F23FDC">
        <w:rPr>
          <w:rFonts w:ascii="GHEA Mariam" w:eastAsia="Times New Roman" w:hAnsi="GHEA Mariam"/>
          <w:sz w:val="24"/>
          <w:szCs w:val="24"/>
        </w:rPr>
        <w:t xml:space="preserve">Առաքելյանի և վերջինիս պաշտպանի բողոքների հիմքերի և հիմնավորումների սահմաններում ստուգման ենթարկելով քրեական գործի փաստական հանգամանքների բացահայտման ու քրեական օրենքի կիրառման ճշտությունը, գործը քննելիս և լուծելիս քրեադատավարական օրենքի պահանջների պահպանումը, ինչպես նաև ուսումնասիրության ու գնահատման ենթարկելով քրեական գործում առկա նյութերը, </w:t>
      </w:r>
      <w:r w:rsidR="005E21A0" w:rsidRPr="00F23FDC">
        <w:rPr>
          <w:rFonts w:ascii="GHEA Mariam" w:hAnsi="GHEA Mariam"/>
          <w:color w:val="auto"/>
          <w:sz w:val="24"/>
          <w:szCs w:val="24"/>
          <w:shd w:val="clear" w:color="auto" w:fill="FFFFFF"/>
        </w:rPr>
        <w:t xml:space="preserve">Վճռաբեկ </w:t>
      </w:r>
      <w:r w:rsidR="00742EB6" w:rsidRPr="00F23FDC">
        <w:rPr>
          <w:rFonts w:ascii="GHEA Mariam" w:hAnsi="GHEA Mariam"/>
          <w:color w:val="auto"/>
          <w:sz w:val="24"/>
          <w:szCs w:val="24"/>
          <w:shd w:val="clear" w:color="auto" w:fill="FFFFFF"/>
        </w:rPr>
        <w:t>դատարանը նախևառաջ</w:t>
      </w:r>
      <w:r w:rsidR="005E21A0" w:rsidRPr="00F23FDC">
        <w:rPr>
          <w:rFonts w:ascii="GHEA Mariam" w:hAnsi="GHEA Mariam"/>
          <w:color w:val="auto"/>
          <w:sz w:val="24"/>
          <w:szCs w:val="24"/>
          <w:shd w:val="clear" w:color="auto" w:fill="FFFFFF"/>
        </w:rPr>
        <w:t xml:space="preserve"> իր համաձայնությունն է հայտնում Վերաքննիչ դատարանի այն </w:t>
      </w:r>
      <w:r w:rsidR="001D05AF" w:rsidRPr="00F23FDC">
        <w:rPr>
          <w:rFonts w:ascii="GHEA Mariam" w:hAnsi="GHEA Mariam"/>
          <w:color w:val="auto"/>
          <w:sz w:val="24"/>
          <w:szCs w:val="24"/>
          <w:shd w:val="clear" w:color="auto" w:fill="FFFFFF"/>
        </w:rPr>
        <w:t>դատողություններին</w:t>
      </w:r>
      <w:r w:rsidR="005E21A0" w:rsidRPr="00F23FDC">
        <w:rPr>
          <w:rFonts w:ascii="GHEA Mariam" w:hAnsi="GHEA Mariam"/>
          <w:color w:val="auto"/>
          <w:sz w:val="24"/>
          <w:szCs w:val="24"/>
          <w:shd w:val="clear" w:color="auto" w:fill="FFFFFF"/>
        </w:rPr>
        <w:t>, որ</w:t>
      </w:r>
      <w:r w:rsidR="00B834D6" w:rsidRPr="00F23FDC">
        <w:rPr>
          <w:rFonts w:ascii="GHEA Mariam" w:hAnsi="GHEA Mariam"/>
          <w:color w:val="auto"/>
          <w:sz w:val="24"/>
          <w:szCs w:val="24"/>
          <w:shd w:val="clear" w:color="auto" w:fill="FFFFFF"/>
        </w:rPr>
        <w:t xml:space="preserve"> </w:t>
      </w:r>
      <w:r w:rsidR="001D05AF" w:rsidRPr="00F23FDC">
        <w:rPr>
          <w:rFonts w:ascii="GHEA Mariam" w:eastAsia="GHEA Mariam" w:hAnsi="GHEA Mariam" w:cs="GHEA Mariam"/>
          <w:color w:val="auto"/>
          <w:sz w:val="24"/>
          <w:szCs w:val="24"/>
          <w:u w:color="0D0D0D"/>
        </w:rPr>
        <w:t xml:space="preserve">հիմնավոր </w:t>
      </w:r>
      <w:r w:rsidR="00093390" w:rsidRPr="00F23FDC">
        <w:rPr>
          <w:rFonts w:ascii="GHEA Mariam" w:eastAsia="GHEA Mariam" w:hAnsi="GHEA Mariam" w:cs="GHEA Mariam"/>
          <w:color w:val="auto"/>
          <w:sz w:val="24"/>
          <w:szCs w:val="24"/>
          <w:u w:color="0D0D0D"/>
        </w:rPr>
        <w:t>չեն</w:t>
      </w:r>
      <w:r w:rsidR="001D05AF" w:rsidRPr="00F23FDC">
        <w:rPr>
          <w:rFonts w:ascii="GHEA Mariam" w:eastAsia="GHEA Mariam" w:hAnsi="GHEA Mariam" w:cs="GHEA Mariam"/>
          <w:color w:val="auto"/>
          <w:sz w:val="24"/>
          <w:szCs w:val="24"/>
          <w:u w:color="0D0D0D"/>
        </w:rPr>
        <w:t xml:space="preserve"> և գործի փաստական հանգամանքներից</w:t>
      </w:r>
      <w:r w:rsidR="001D05AF" w:rsidRPr="00F23FDC">
        <w:rPr>
          <w:rFonts w:ascii="GHEA Mariam" w:hAnsi="GHEA Mariam"/>
          <w:color w:val="auto"/>
          <w:sz w:val="24"/>
          <w:szCs w:val="24"/>
          <w:shd w:val="clear" w:color="auto" w:fill="FFFFFF"/>
        </w:rPr>
        <w:t xml:space="preserve"> </w:t>
      </w:r>
      <w:r w:rsidR="00093390" w:rsidRPr="00F23FDC">
        <w:rPr>
          <w:rFonts w:ascii="GHEA Mariam" w:eastAsia="GHEA Mariam" w:hAnsi="GHEA Mariam" w:cs="GHEA Mariam"/>
          <w:color w:val="auto"/>
          <w:sz w:val="24"/>
          <w:szCs w:val="24"/>
          <w:u w:color="0D0D0D"/>
        </w:rPr>
        <w:t xml:space="preserve">չեն </w:t>
      </w:r>
      <w:r w:rsidR="001D05AF" w:rsidRPr="00F23FDC">
        <w:rPr>
          <w:rFonts w:ascii="GHEA Mariam" w:eastAsia="GHEA Mariam" w:hAnsi="GHEA Mariam" w:cs="GHEA Mariam"/>
          <w:color w:val="auto"/>
          <w:sz w:val="24"/>
          <w:szCs w:val="24"/>
          <w:u w:color="0D0D0D"/>
        </w:rPr>
        <w:t>բխում</w:t>
      </w:r>
      <w:r w:rsidR="00093390" w:rsidRPr="00F23FDC">
        <w:rPr>
          <w:rFonts w:ascii="GHEA Mariam" w:eastAsia="GHEA Mariam" w:hAnsi="GHEA Mariam" w:cs="GHEA Mariam"/>
          <w:color w:val="auto"/>
          <w:sz w:val="24"/>
          <w:szCs w:val="24"/>
          <w:u w:color="0D0D0D"/>
        </w:rPr>
        <w:t xml:space="preserve"> 2017 թվականի հոկտեմբերի 31-ին կատարված խուզարկության ոչ լրիվության, դրա արդյունքում մեղադրանքի նպատակներով հետաքննության մարմնի աշխատակցի և այլ անձանց ցուցմունքներով այն լրացնելու անթույլատրելիության, ինչպես նաև </w:t>
      </w:r>
      <w:r w:rsidR="001D05AF" w:rsidRPr="00F23FDC">
        <w:rPr>
          <w:rFonts w:ascii="GHEA Mariam" w:eastAsia="GHEA Mariam" w:hAnsi="GHEA Mariam" w:cs="GHEA Mariam"/>
          <w:color w:val="auto"/>
          <w:sz w:val="24"/>
          <w:szCs w:val="24"/>
          <w:u w:color="0D0D0D"/>
        </w:rPr>
        <w:t>դեռևս 2017 թվականի հոկտեմբերի 31-ի խուզարկության ժամանակ Կ</w:t>
      </w:r>
      <w:r w:rsidR="00381882" w:rsidRPr="00F23FDC">
        <w:rPr>
          <w:rFonts w:ascii="GHEA Mariam" w:hAnsi="GHEA Mariam"/>
          <w:sz w:val="24"/>
          <w:szCs w:val="24"/>
        </w:rPr>
        <w:t>.</w:t>
      </w:r>
      <w:r w:rsidR="001D05AF" w:rsidRPr="00F23FDC">
        <w:rPr>
          <w:rFonts w:ascii="GHEA Mariam" w:eastAsia="GHEA Mariam" w:hAnsi="GHEA Mariam" w:cs="GHEA Mariam"/>
          <w:color w:val="auto"/>
          <w:sz w:val="24"/>
          <w:szCs w:val="24"/>
          <w:u w:color="0D0D0D"/>
        </w:rPr>
        <w:t xml:space="preserve">Առաքելյանի մահճակալի ներքնակի տակ թմրամիջոց </w:t>
      </w:r>
      <w:r w:rsidR="009E3458" w:rsidRPr="00F23FDC">
        <w:rPr>
          <w:rFonts w:ascii="GHEA Mariam" w:eastAsia="GHEA Mariam" w:hAnsi="GHEA Mariam" w:cs="GHEA Mariam"/>
          <w:color w:val="auto"/>
          <w:sz w:val="24"/>
          <w:szCs w:val="24"/>
          <w:u w:color="0D0D0D"/>
        </w:rPr>
        <w:t>թաքցր</w:t>
      </w:r>
      <w:r w:rsidR="001D05AF" w:rsidRPr="00F23FDC">
        <w:rPr>
          <w:rFonts w:ascii="GHEA Mariam" w:eastAsia="GHEA Mariam" w:hAnsi="GHEA Mariam" w:cs="GHEA Mariam"/>
          <w:color w:val="auto"/>
          <w:sz w:val="24"/>
          <w:szCs w:val="24"/>
          <w:u w:color="0D0D0D"/>
        </w:rPr>
        <w:t xml:space="preserve">ած </w:t>
      </w:r>
      <w:r w:rsidR="00093390" w:rsidRPr="00F23FDC">
        <w:rPr>
          <w:rFonts w:ascii="GHEA Mariam" w:eastAsia="GHEA Mariam" w:hAnsi="GHEA Mariam" w:cs="GHEA Mariam"/>
          <w:color w:val="auto"/>
          <w:sz w:val="24"/>
          <w:szCs w:val="24"/>
          <w:u w:color="0D0D0D"/>
        </w:rPr>
        <w:t>լինելու ողջամիտ կասկածի առկայության մասին Առաջին ատյանի դատարանի հետևությունները</w:t>
      </w:r>
      <w:r w:rsidR="001D05AF" w:rsidRPr="00F23FDC">
        <w:rPr>
          <w:rFonts w:ascii="GHEA Mariam" w:eastAsia="GHEA Mariam" w:hAnsi="GHEA Mariam" w:cs="GHEA Mariam"/>
          <w:color w:val="auto"/>
          <w:sz w:val="24"/>
          <w:szCs w:val="24"/>
          <w:u w:color="0D0D0D"/>
        </w:rPr>
        <w:t xml:space="preserve">: </w:t>
      </w:r>
      <w:r w:rsidR="00093390" w:rsidRPr="00F23FDC">
        <w:rPr>
          <w:rFonts w:ascii="GHEA Mariam" w:eastAsia="GHEA Mariam" w:hAnsi="GHEA Mariam" w:cs="GHEA Mariam"/>
          <w:color w:val="auto"/>
          <w:sz w:val="24"/>
          <w:szCs w:val="24"/>
          <w:u w:color="0D0D0D"/>
        </w:rPr>
        <w:t>Մ</w:t>
      </w:r>
      <w:r w:rsidR="005022D4" w:rsidRPr="00F23FDC">
        <w:rPr>
          <w:rFonts w:ascii="GHEA Mariam" w:eastAsia="GHEA Mariam" w:hAnsi="GHEA Mariam" w:cs="GHEA Mariam"/>
          <w:color w:val="auto"/>
          <w:sz w:val="24"/>
          <w:szCs w:val="24"/>
          <w:u w:color="0D0D0D"/>
        </w:rPr>
        <w:t>ասնավորապես,</w:t>
      </w:r>
      <w:r w:rsidR="00093390" w:rsidRPr="00F23FDC">
        <w:rPr>
          <w:rFonts w:ascii="GHEA Mariam" w:eastAsia="GHEA Mariam" w:hAnsi="GHEA Mariam" w:cs="GHEA Mariam"/>
          <w:color w:val="auto"/>
          <w:sz w:val="24"/>
          <w:szCs w:val="24"/>
          <w:u w:color="0D0D0D"/>
        </w:rPr>
        <w:t xml:space="preserve"> Վճռաբեկ դատարանը գտնում է, որ </w:t>
      </w:r>
      <w:r w:rsidR="005022D4" w:rsidRPr="00F23FDC">
        <w:rPr>
          <w:rFonts w:ascii="GHEA Mariam" w:eastAsia="GHEA Mariam" w:hAnsi="GHEA Mariam" w:cs="GHEA Mariam"/>
          <w:color w:val="auto"/>
          <w:sz w:val="24"/>
          <w:szCs w:val="24"/>
          <w:u w:color="0D0D0D"/>
        </w:rPr>
        <w:t>Վերաքննիչ դատարանն ամբաստանյալ Կարինե Առաքելյանի, վկաներ Անդրանիկ Եսայանի, Էրիկ Գրիգորյանի,</w:t>
      </w:r>
      <w:r w:rsidR="005022D4" w:rsidRPr="00F23FDC">
        <w:rPr>
          <w:rFonts w:ascii="GHEA Mariam" w:hAnsi="GHEA Mariam"/>
          <w:color w:val="auto"/>
          <w:sz w:val="24"/>
          <w:szCs w:val="24"/>
          <w:shd w:val="clear" w:color="auto" w:fill="FFFFFF"/>
        </w:rPr>
        <w:t xml:space="preserve"> Լիլիթ Համբարձումյանի, Ելիզավետա Մխիթարյանի և Արմինե Պետրոսյանի ցուցմունքների </w:t>
      </w:r>
      <w:r w:rsidR="005022D4" w:rsidRPr="00F23FDC">
        <w:rPr>
          <w:rFonts w:ascii="GHEA Mariam" w:eastAsia="GHEA Mariam" w:hAnsi="GHEA Mariam" w:cs="GHEA Mariam"/>
          <w:color w:val="auto"/>
          <w:sz w:val="24"/>
          <w:szCs w:val="24"/>
          <w:u w:color="0D0D0D"/>
        </w:rPr>
        <w:t>պատշաճ գնահատման,</w:t>
      </w:r>
      <w:r w:rsidR="009E3458" w:rsidRPr="00F23FDC">
        <w:rPr>
          <w:rFonts w:ascii="GHEA Mariam" w:eastAsia="GHEA Mariam" w:hAnsi="GHEA Mariam" w:cs="GHEA Mariam"/>
          <w:color w:val="auto"/>
          <w:sz w:val="24"/>
          <w:szCs w:val="24"/>
          <w:u w:color="0D0D0D"/>
        </w:rPr>
        <w:t xml:space="preserve"> </w:t>
      </w:r>
      <w:r w:rsidR="009E3458" w:rsidRPr="00F23FDC">
        <w:rPr>
          <w:rFonts w:ascii="GHEA Mariam" w:eastAsia="GHEA Mariam" w:hAnsi="GHEA Mariam" w:cs="GHEA Mariam"/>
          <w:color w:val="auto"/>
          <w:sz w:val="24"/>
          <w:szCs w:val="24"/>
          <w:u w:color="0D0D0D"/>
        </w:rPr>
        <w:lastRenderedPageBreak/>
        <w:t>ինչպես նաև</w:t>
      </w:r>
      <w:r w:rsidR="005022D4" w:rsidRPr="00F23FDC">
        <w:rPr>
          <w:rFonts w:ascii="GHEA Mariam" w:eastAsia="GHEA Mariam" w:hAnsi="GHEA Mariam" w:cs="GHEA Mariam"/>
          <w:color w:val="auto"/>
          <w:sz w:val="24"/>
          <w:szCs w:val="24"/>
          <w:u w:color="0D0D0D"/>
        </w:rPr>
        <w:t xml:space="preserve"> </w:t>
      </w:r>
      <w:r w:rsidR="005022D4" w:rsidRPr="00F23FDC">
        <w:rPr>
          <w:rFonts w:ascii="GHEA Mariam" w:hAnsi="GHEA Mariam"/>
          <w:color w:val="auto"/>
          <w:sz w:val="24"/>
          <w:szCs w:val="24"/>
          <w:shd w:val="clear" w:color="auto" w:fill="FFFFFF"/>
        </w:rPr>
        <w:t>2017 թվականի հոկտեմբերի 31-ին Երևան քաղաքի Առաքելյան 64 հասցեում և դրան կից օժանդակ շինություններում խուզարկություն կատարելու վերաբերյալ արձանագրության և վերաբերելի իրավանորմի համադրված վերլուծության արդյունքում</w:t>
      </w:r>
      <w:r w:rsidR="00A75E8C" w:rsidRPr="00F23FDC">
        <w:rPr>
          <w:rFonts w:ascii="GHEA Mariam" w:hAnsi="GHEA Mariam"/>
          <w:color w:val="auto"/>
          <w:sz w:val="24"/>
          <w:szCs w:val="24"/>
          <w:shd w:val="clear" w:color="auto" w:fill="FFFFFF"/>
        </w:rPr>
        <w:t xml:space="preserve"> </w:t>
      </w:r>
      <w:r w:rsidR="005022D4" w:rsidRPr="00F23FDC">
        <w:rPr>
          <w:rFonts w:ascii="GHEA Mariam" w:hAnsi="GHEA Mariam"/>
          <w:color w:val="auto"/>
          <w:sz w:val="24"/>
          <w:szCs w:val="24"/>
          <w:shd w:val="clear" w:color="auto" w:fill="FFFFFF"/>
        </w:rPr>
        <w:t xml:space="preserve">իրավաչափ հետևության է հանգել 2017 թվականի հոկտեմբերի 31-ին կատարված խուզարկության լրիվության </w:t>
      </w:r>
      <w:r w:rsidR="009E3458" w:rsidRPr="00F23FDC">
        <w:rPr>
          <w:rFonts w:ascii="GHEA Mariam" w:hAnsi="GHEA Mariam"/>
          <w:color w:val="auto"/>
          <w:sz w:val="24"/>
          <w:szCs w:val="24"/>
          <w:shd w:val="clear" w:color="auto" w:fill="FFFFFF"/>
        </w:rPr>
        <w:t>ու</w:t>
      </w:r>
      <w:r w:rsidR="005022D4" w:rsidRPr="00F23FDC">
        <w:rPr>
          <w:rFonts w:ascii="GHEA Mariam" w:hAnsi="GHEA Mariam"/>
          <w:color w:val="auto"/>
          <w:sz w:val="24"/>
          <w:szCs w:val="24"/>
          <w:shd w:val="clear" w:color="auto" w:fill="FFFFFF"/>
        </w:rPr>
        <w:t xml:space="preserve"> դրա արձանագրության իրավաչափության վերաբերյալ, </w:t>
      </w:r>
      <w:r w:rsidR="009E3458" w:rsidRPr="00F23FDC">
        <w:rPr>
          <w:rFonts w:ascii="GHEA Mariam" w:hAnsi="GHEA Mariam"/>
          <w:color w:val="auto"/>
          <w:sz w:val="24"/>
          <w:szCs w:val="24"/>
          <w:shd w:val="clear" w:color="auto" w:fill="FFFFFF"/>
        </w:rPr>
        <w:t xml:space="preserve">և </w:t>
      </w:r>
      <w:r w:rsidR="00B834D6" w:rsidRPr="00F23FDC">
        <w:rPr>
          <w:rFonts w:ascii="GHEA Mariam" w:hAnsi="GHEA Mariam"/>
          <w:color w:val="auto"/>
          <w:sz w:val="24"/>
          <w:szCs w:val="24"/>
          <w:shd w:val="clear" w:color="auto" w:fill="FFFFFF"/>
        </w:rPr>
        <w:t xml:space="preserve">Վճռաբեկ </w:t>
      </w:r>
      <w:r w:rsidR="009E3458" w:rsidRPr="00F23FDC">
        <w:rPr>
          <w:rFonts w:ascii="GHEA Mariam" w:hAnsi="GHEA Mariam"/>
          <w:color w:val="auto"/>
          <w:sz w:val="24"/>
          <w:szCs w:val="24"/>
          <w:shd w:val="clear" w:color="auto" w:fill="FFFFFF"/>
        </w:rPr>
        <w:t>դատարանի համար լիովին ընդունել</w:t>
      </w:r>
      <w:r w:rsidR="00A75E8C" w:rsidRPr="00F23FDC">
        <w:rPr>
          <w:rFonts w:ascii="GHEA Mariam" w:hAnsi="GHEA Mariam"/>
          <w:color w:val="auto"/>
          <w:sz w:val="24"/>
          <w:szCs w:val="24"/>
          <w:shd w:val="clear" w:color="auto" w:fill="FFFFFF"/>
        </w:rPr>
        <w:t>ի</w:t>
      </w:r>
      <w:r w:rsidR="009E3458" w:rsidRPr="00F23FDC">
        <w:rPr>
          <w:rFonts w:ascii="GHEA Mariam" w:hAnsi="GHEA Mariam"/>
          <w:color w:val="auto"/>
          <w:sz w:val="24"/>
          <w:szCs w:val="24"/>
          <w:shd w:val="clear" w:color="auto" w:fill="FFFFFF"/>
        </w:rPr>
        <w:t xml:space="preserve"> են</w:t>
      </w:r>
      <w:r w:rsidR="005022D4" w:rsidRPr="00F23FDC">
        <w:rPr>
          <w:rFonts w:ascii="GHEA Mariam" w:hAnsi="GHEA Mariam"/>
          <w:color w:val="auto"/>
          <w:sz w:val="24"/>
          <w:szCs w:val="24"/>
          <w:shd w:val="clear" w:color="auto" w:fill="FFFFFF"/>
        </w:rPr>
        <w:t xml:space="preserve"> դրանց</w:t>
      </w:r>
      <w:r w:rsidR="00B834D6" w:rsidRPr="00F23FDC">
        <w:rPr>
          <w:rFonts w:ascii="GHEA Mariam" w:hAnsi="GHEA Mariam"/>
          <w:color w:val="auto"/>
          <w:sz w:val="24"/>
          <w:szCs w:val="24"/>
          <w:shd w:val="clear" w:color="auto" w:fill="FFFFFF"/>
        </w:rPr>
        <w:t xml:space="preserve"> առնչությամբ Վերաքննիչ դատարանի դատական ակտում առկա պատճառաբանություններն ու հիմնավորումները։</w:t>
      </w:r>
    </w:p>
    <w:p w14:paraId="35F106AC" w14:textId="21FF9C28" w:rsidR="004E309E" w:rsidRPr="00F23FDC" w:rsidRDefault="00666342" w:rsidP="00FA3C86">
      <w:pPr>
        <w:spacing w:line="360" w:lineRule="auto"/>
        <w:ind w:firstLine="567"/>
        <w:contextualSpacing/>
        <w:jc w:val="both"/>
        <w:rPr>
          <w:rFonts w:ascii="GHEA Mariam" w:eastAsia="GHEA Mariam" w:hAnsi="GHEA Mariam" w:cs="GHEA Mariam"/>
          <w:color w:val="auto"/>
          <w:sz w:val="24"/>
          <w:szCs w:val="24"/>
          <w:u w:color="0D0D0D"/>
        </w:rPr>
      </w:pPr>
      <w:r w:rsidRPr="00F23FDC">
        <w:rPr>
          <w:rFonts w:ascii="GHEA Mariam" w:eastAsia="Times New Roman" w:hAnsi="GHEA Mariam"/>
          <w:color w:val="auto"/>
          <w:sz w:val="24"/>
          <w:szCs w:val="24"/>
        </w:rPr>
        <w:t>16</w:t>
      </w:r>
      <w:r w:rsidRPr="00F23FDC">
        <w:rPr>
          <w:rFonts w:ascii="GHEA Mariam" w:hAnsi="GHEA Mariam"/>
          <w:color w:val="auto"/>
          <w:sz w:val="24"/>
          <w:szCs w:val="24"/>
        </w:rPr>
        <w:t>.</w:t>
      </w:r>
      <w:r w:rsidRPr="00F23FDC">
        <w:rPr>
          <w:rFonts w:ascii="GHEA Mariam" w:eastAsia="Times New Roman" w:hAnsi="GHEA Mariam"/>
          <w:color w:val="auto"/>
          <w:sz w:val="24"/>
          <w:szCs w:val="24"/>
        </w:rPr>
        <w:t>1</w:t>
      </w:r>
      <w:r w:rsidRPr="00F23FDC">
        <w:rPr>
          <w:rFonts w:ascii="GHEA Mariam" w:hAnsi="GHEA Mariam"/>
          <w:color w:val="auto"/>
          <w:sz w:val="24"/>
          <w:szCs w:val="24"/>
        </w:rPr>
        <w:t>.</w:t>
      </w:r>
      <w:r w:rsidRPr="00F23FDC">
        <w:rPr>
          <w:rFonts w:ascii="GHEA Mariam" w:hAnsi="GHEA Mariam"/>
          <w:color w:val="auto"/>
          <w:sz w:val="24"/>
          <w:szCs w:val="24"/>
          <w:shd w:val="clear" w:color="auto" w:fill="FFFFFF"/>
        </w:rPr>
        <w:t xml:space="preserve"> </w:t>
      </w:r>
      <w:r w:rsidR="00454AFD" w:rsidRPr="00F23FDC">
        <w:rPr>
          <w:rFonts w:ascii="GHEA Mariam" w:hAnsi="GHEA Mariam"/>
          <w:color w:val="auto"/>
          <w:sz w:val="24"/>
          <w:szCs w:val="24"/>
          <w:shd w:val="clear" w:color="auto" w:fill="FFFFFF"/>
        </w:rPr>
        <w:t>Վերոգրյալի հետ մեկտեղ</w:t>
      </w:r>
      <w:r w:rsidR="006543FD" w:rsidRPr="00F23FDC">
        <w:rPr>
          <w:rFonts w:ascii="GHEA Mariam" w:hAnsi="GHEA Mariam"/>
          <w:color w:val="auto"/>
          <w:sz w:val="24"/>
          <w:szCs w:val="24"/>
          <w:shd w:val="clear" w:color="auto" w:fill="FFFFFF"/>
        </w:rPr>
        <w:t>,</w:t>
      </w:r>
      <w:r w:rsidR="00454AFD" w:rsidRPr="00F23FDC">
        <w:rPr>
          <w:rFonts w:ascii="GHEA Mariam" w:hAnsi="GHEA Mariam"/>
          <w:color w:val="auto"/>
          <w:sz w:val="24"/>
          <w:szCs w:val="24"/>
          <w:shd w:val="clear" w:color="auto" w:fill="FFFFFF"/>
        </w:rPr>
        <w:t xml:space="preserve"> </w:t>
      </w:r>
      <w:r w:rsidR="006543FD" w:rsidRPr="00F23FDC">
        <w:rPr>
          <w:rFonts w:ascii="GHEA Mariam" w:hAnsi="GHEA Mariam"/>
          <w:color w:val="auto"/>
          <w:sz w:val="24"/>
          <w:szCs w:val="24"/>
          <w:shd w:val="clear" w:color="auto" w:fill="FFFFFF"/>
        </w:rPr>
        <w:t>Վճռաբեկ դատարանն իր համաձայնությունն է հայտնում նաև Վերաքննիչ դատարանի այն հետևությանը,</w:t>
      </w:r>
      <w:r w:rsidR="00A75E8C" w:rsidRPr="00F23FDC">
        <w:rPr>
          <w:rFonts w:ascii="GHEA Mariam" w:hAnsi="GHEA Mariam"/>
          <w:color w:val="auto"/>
          <w:sz w:val="24"/>
          <w:szCs w:val="24"/>
          <w:shd w:val="clear" w:color="auto" w:fill="FFFFFF"/>
        </w:rPr>
        <w:t xml:space="preserve"> որ</w:t>
      </w:r>
      <w:r w:rsidR="006543FD" w:rsidRPr="00F23FDC">
        <w:rPr>
          <w:rFonts w:ascii="GHEA Mariam" w:hAnsi="GHEA Mariam"/>
          <w:color w:val="auto"/>
          <w:sz w:val="24"/>
          <w:szCs w:val="24"/>
          <w:shd w:val="clear" w:color="auto" w:fill="FFFFFF"/>
        </w:rPr>
        <w:t xml:space="preserve"> սույն </w:t>
      </w:r>
      <w:r w:rsidR="005256A2">
        <w:rPr>
          <w:rFonts w:ascii="GHEA Mariam" w:hAnsi="GHEA Mariam"/>
          <w:color w:val="auto"/>
          <w:sz w:val="24"/>
          <w:szCs w:val="24"/>
          <w:shd w:val="clear" w:color="auto" w:fill="FFFFFF"/>
        </w:rPr>
        <w:t xml:space="preserve">գործի </w:t>
      </w:r>
      <w:r w:rsidR="006543FD" w:rsidRPr="00F23FDC">
        <w:rPr>
          <w:rFonts w:ascii="GHEA Mariam" w:hAnsi="GHEA Mariam"/>
          <w:color w:val="auto"/>
          <w:sz w:val="24"/>
          <w:szCs w:val="24"/>
          <w:shd w:val="clear" w:color="auto" w:fill="FFFFFF"/>
        </w:rPr>
        <w:t>փաստական հանգամաքներն իրենց համակցության մեջ կոնկրետ դեպքում բավարար են հաստատված համարելու Կ</w:t>
      </w:r>
      <w:r w:rsidR="00E424D3" w:rsidRPr="00F23FDC">
        <w:rPr>
          <w:rFonts w:ascii="GHEA Mariam" w:hAnsi="GHEA Mariam"/>
          <w:sz w:val="24"/>
          <w:szCs w:val="24"/>
        </w:rPr>
        <w:t>.</w:t>
      </w:r>
      <w:r w:rsidR="006543FD" w:rsidRPr="00F23FDC">
        <w:rPr>
          <w:rFonts w:ascii="GHEA Mariam" w:hAnsi="GHEA Mariam"/>
          <w:color w:val="auto"/>
          <w:sz w:val="24"/>
          <w:szCs w:val="24"/>
          <w:shd w:val="clear" w:color="auto" w:fill="FFFFFF"/>
        </w:rPr>
        <w:t xml:space="preserve">Առաքելյանի կողմից առանձնապես խոշոր չափի թմրամիջոց </w:t>
      </w:r>
      <w:r w:rsidR="00E36983" w:rsidRPr="00F23FDC">
        <w:rPr>
          <w:rFonts w:ascii="GHEA Mariam" w:hAnsi="GHEA Mariam"/>
          <w:color w:val="auto"/>
          <w:sz w:val="24"/>
          <w:szCs w:val="24"/>
          <w:shd w:val="clear" w:color="auto" w:fill="FFFFFF"/>
        </w:rPr>
        <w:t xml:space="preserve">ապօրինի ձեռք բերելու և </w:t>
      </w:r>
      <w:r w:rsidR="006543FD" w:rsidRPr="00F23FDC">
        <w:rPr>
          <w:rFonts w:ascii="GHEA Mariam" w:hAnsi="GHEA Mariam"/>
          <w:color w:val="auto"/>
          <w:sz w:val="24"/>
          <w:szCs w:val="24"/>
          <w:shd w:val="clear" w:color="auto" w:fill="FFFFFF"/>
        </w:rPr>
        <w:t>պահելու հանգամանք</w:t>
      </w:r>
      <w:r w:rsidR="00E36983" w:rsidRPr="00F23FDC">
        <w:rPr>
          <w:rFonts w:ascii="GHEA Mariam" w:hAnsi="GHEA Mariam"/>
          <w:color w:val="auto"/>
          <w:sz w:val="24"/>
          <w:szCs w:val="24"/>
          <w:shd w:val="clear" w:color="auto" w:fill="FFFFFF"/>
        </w:rPr>
        <w:t>ներ</w:t>
      </w:r>
      <w:r w:rsidR="006543FD" w:rsidRPr="00F23FDC">
        <w:rPr>
          <w:rFonts w:ascii="GHEA Mariam" w:hAnsi="GHEA Mariam"/>
          <w:color w:val="auto"/>
          <w:sz w:val="24"/>
          <w:szCs w:val="24"/>
          <w:shd w:val="clear" w:color="auto" w:fill="FFFFFF"/>
        </w:rPr>
        <w:t xml:space="preserve">ը: Վերաքննիչ դատարանը տվյալ դեպքում իրավացիորեն </w:t>
      </w:r>
      <w:r w:rsidR="005C1657" w:rsidRPr="00F23FDC">
        <w:rPr>
          <w:rFonts w:ascii="GHEA Mariam" w:hAnsi="GHEA Mariam"/>
          <w:color w:val="auto"/>
          <w:sz w:val="24"/>
          <w:szCs w:val="24"/>
          <w:shd w:val="clear" w:color="auto" w:fill="FFFFFF"/>
        </w:rPr>
        <w:t xml:space="preserve">կարևորել է ոչ միայն </w:t>
      </w:r>
      <w:r w:rsidR="005C1657" w:rsidRPr="00F23FDC">
        <w:rPr>
          <w:rFonts w:ascii="GHEA Mariam" w:eastAsia="GHEA Mariam" w:hAnsi="GHEA Mariam" w:cs="GHEA Mariam"/>
          <w:color w:val="auto"/>
          <w:sz w:val="24"/>
          <w:szCs w:val="24"/>
          <w:u w:color="0D0D0D"/>
        </w:rPr>
        <w:t>Երևան քաղաքի Առաքելյան փողոցի թիվ 64 եռահարկ տանը 2018 թվականի փետրվարի 5-ին կատարված խուզարկության արդյունքում միայն Կ</w:t>
      </w:r>
      <w:r w:rsidR="005256A2" w:rsidRPr="00F23FDC">
        <w:rPr>
          <w:rFonts w:ascii="GHEA Mariam" w:hAnsi="GHEA Mariam"/>
          <w:sz w:val="24"/>
          <w:szCs w:val="24"/>
        </w:rPr>
        <w:t>.</w:t>
      </w:r>
      <w:r w:rsidR="005C1657" w:rsidRPr="00F23FDC">
        <w:rPr>
          <w:rFonts w:ascii="GHEA Mariam" w:eastAsia="GHEA Mariam" w:hAnsi="GHEA Mariam" w:cs="GHEA Mariam"/>
          <w:color w:val="auto"/>
          <w:sz w:val="24"/>
          <w:szCs w:val="24"/>
          <w:u w:color="0D0D0D"/>
        </w:rPr>
        <w:t xml:space="preserve">Առաքելյանի ննջասենյակում՝ մահճակալի տակից, և նրան պատկանող պայուսակում, այսինքն՝ նրա կողմից անմիջականորեն </w:t>
      </w:r>
      <w:r w:rsidR="007236D6" w:rsidRPr="00F23FDC">
        <w:rPr>
          <w:rFonts w:ascii="GHEA Mariam" w:eastAsia="GHEA Mariam" w:hAnsi="GHEA Mariam" w:cs="GHEA Mariam"/>
          <w:color w:val="auto"/>
          <w:sz w:val="24"/>
          <w:szCs w:val="24"/>
          <w:u w:color="0D0D0D"/>
        </w:rPr>
        <w:t>օգտագործվող</w:t>
      </w:r>
      <w:r w:rsidR="005C1657" w:rsidRPr="00F23FDC">
        <w:rPr>
          <w:rFonts w:ascii="GHEA Mariam" w:eastAsia="GHEA Mariam" w:hAnsi="GHEA Mariam" w:cs="GHEA Mariam"/>
          <w:color w:val="auto"/>
          <w:sz w:val="24"/>
          <w:szCs w:val="24"/>
          <w:u w:color="0D0D0D"/>
        </w:rPr>
        <w:t xml:space="preserve"> վայրից և իրերից թմրամիջոցի հայտնաբերման փաստը, այլև </w:t>
      </w:r>
      <w:r w:rsidR="005C1657" w:rsidRPr="00F23FDC">
        <w:rPr>
          <w:rFonts w:ascii="GHEA Mariam" w:hAnsi="GHEA Mariam"/>
          <w:color w:val="auto"/>
          <w:sz w:val="24"/>
          <w:szCs w:val="24"/>
          <w:shd w:val="clear" w:color="auto" w:fill="FFFFFF"/>
        </w:rPr>
        <w:t>նշված հանգամանքի կապակցությամբ Կ</w:t>
      </w:r>
      <w:r w:rsidR="00E424D3" w:rsidRPr="00F23FDC">
        <w:rPr>
          <w:rFonts w:ascii="GHEA Mariam" w:hAnsi="GHEA Mariam"/>
          <w:sz w:val="24"/>
          <w:szCs w:val="24"/>
        </w:rPr>
        <w:t>.</w:t>
      </w:r>
      <w:r w:rsidR="005C1657" w:rsidRPr="00F23FDC">
        <w:rPr>
          <w:rFonts w:ascii="GHEA Mariam" w:hAnsi="GHEA Mariam"/>
          <w:color w:val="auto"/>
          <w:sz w:val="24"/>
          <w:szCs w:val="24"/>
          <w:shd w:val="clear" w:color="auto" w:fill="FFFFFF"/>
        </w:rPr>
        <w:t>Առաքելյանի կողմից ողջամիտ բացատրություն չներկայացնելը</w:t>
      </w:r>
      <w:r w:rsidR="008956E8" w:rsidRPr="00F23FDC">
        <w:rPr>
          <w:rFonts w:ascii="GHEA Mariam" w:hAnsi="GHEA Mariam"/>
          <w:color w:val="auto"/>
          <w:sz w:val="24"/>
          <w:szCs w:val="24"/>
          <w:shd w:val="clear" w:color="auto" w:fill="FFFFFF"/>
        </w:rPr>
        <w:t xml:space="preserve"> և </w:t>
      </w:r>
      <w:r w:rsidR="005C1657" w:rsidRPr="00F23FDC">
        <w:rPr>
          <w:rFonts w:ascii="GHEA Mariam" w:eastAsia="GHEA Mariam" w:hAnsi="GHEA Mariam" w:cs="GHEA Mariam"/>
          <w:color w:val="auto"/>
          <w:sz w:val="24"/>
          <w:szCs w:val="24"/>
          <w:u w:color="0D0D0D"/>
        </w:rPr>
        <w:t>հայտնաբերված թմրամիջոցն այլ անձանց, այդ թվում՝ Հայկ Համբարձումյանի կողմից անկողնու տակ թողնելու կամ այլ անձանց պատկանելու ողջամիտ հավանականության խիստ ցածր լինելը</w:t>
      </w:r>
      <w:r w:rsidR="008F55F8" w:rsidRPr="00F23FDC">
        <w:rPr>
          <w:rFonts w:ascii="GHEA Mariam" w:eastAsia="GHEA Mariam" w:hAnsi="GHEA Mariam" w:cs="GHEA Mariam"/>
          <w:color w:val="auto"/>
          <w:sz w:val="24"/>
          <w:szCs w:val="24"/>
          <w:u w:color="0D0D0D"/>
        </w:rPr>
        <w:t xml:space="preserve">՝ հաշվի առնելով հատկապես այն հանգամանքները, որ </w:t>
      </w:r>
      <w:r w:rsidR="008F55F8" w:rsidRPr="00F23FDC">
        <w:rPr>
          <w:rFonts w:ascii="GHEA Mariam" w:hAnsi="GHEA Mariam"/>
          <w:color w:val="auto"/>
          <w:sz w:val="24"/>
          <w:szCs w:val="24"/>
          <w:shd w:val="clear" w:color="auto" w:fill="FFFFFF"/>
        </w:rPr>
        <w:t>2017 թվականի հոկտեմբերի 31-ի խուզարկությամբ Կ</w:t>
      </w:r>
      <w:r w:rsidR="00E424D3" w:rsidRPr="00F23FDC">
        <w:rPr>
          <w:rFonts w:ascii="GHEA Mariam" w:hAnsi="GHEA Mariam"/>
          <w:sz w:val="24"/>
          <w:szCs w:val="24"/>
        </w:rPr>
        <w:t>.</w:t>
      </w:r>
      <w:r w:rsidR="008F55F8" w:rsidRPr="00F23FDC">
        <w:rPr>
          <w:rFonts w:ascii="GHEA Mariam" w:hAnsi="GHEA Mariam"/>
          <w:color w:val="auto"/>
          <w:sz w:val="24"/>
          <w:szCs w:val="24"/>
          <w:shd w:val="clear" w:color="auto" w:fill="FFFFFF"/>
        </w:rPr>
        <w:t xml:space="preserve">Առաքելյանի ննջասենյակից թմրամիջոց չի հայտնաբերվել, որից </w:t>
      </w:r>
      <w:r w:rsidR="00085CA6" w:rsidRPr="00F23FDC">
        <w:rPr>
          <w:rFonts w:ascii="GHEA Mariam" w:hAnsi="GHEA Mariam"/>
          <w:color w:val="auto"/>
          <w:sz w:val="24"/>
          <w:szCs w:val="24"/>
          <w:shd w:val="clear" w:color="auto" w:fill="FFFFFF"/>
        </w:rPr>
        <w:t>անմիջապես հետո Հ</w:t>
      </w:r>
      <w:r w:rsidR="004E309E" w:rsidRPr="00F23FDC">
        <w:rPr>
          <w:rFonts w:ascii="GHEA Mariam" w:hAnsi="GHEA Mariam"/>
          <w:sz w:val="24"/>
          <w:szCs w:val="24"/>
        </w:rPr>
        <w:t>.</w:t>
      </w:r>
      <w:r w:rsidR="00085CA6" w:rsidRPr="00F23FDC">
        <w:rPr>
          <w:rFonts w:ascii="GHEA Mariam" w:hAnsi="GHEA Mariam"/>
          <w:color w:val="auto"/>
          <w:sz w:val="24"/>
          <w:szCs w:val="24"/>
          <w:shd w:val="clear" w:color="auto" w:fill="FFFFFF"/>
        </w:rPr>
        <w:t xml:space="preserve">Համբարձումյանը ձերբակալվել է, և </w:t>
      </w:r>
      <w:r w:rsidR="008F55F8" w:rsidRPr="00F23FDC">
        <w:rPr>
          <w:rFonts w:ascii="GHEA Mariam" w:hAnsi="GHEA Mariam"/>
          <w:color w:val="auto"/>
          <w:sz w:val="24"/>
          <w:szCs w:val="24"/>
          <w:shd w:val="clear" w:color="auto" w:fill="FFFFFF"/>
        </w:rPr>
        <w:t xml:space="preserve">մինչև երկրորդ խուզարկությունը՝ </w:t>
      </w:r>
      <w:r w:rsidR="008F55F8" w:rsidRPr="00F23FDC">
        <w:rPr>
          <w:rFonts w:ascii="GHEA Mariam" w:eastAsia="GHEA Mariam" w:hAnsi="GHEA Mariam" w:cs="GHEA Mariam"/>
          <w:color w:val="auto"/>
          <w:sz w:val="24"/>
          <w:szCs w:val="24"/>
          <w:u w:color="0D0D0D"/>
        </w:rPr>
        <w:t>2018 թվականի փետրվարի 5-ը</w:t>
      </w:r>
      <w:r w:rsidR="00085CA6" w:rsidRPr="00F23FDC">
        <w:rPr>
          <w:rFonts w:ascii="GHEA Mariam" w:eastAsia="GHEA Mariam" w:hAnsi="GHEA Mariam" w:cs="GHEA Mariam"/>
          <w:color w:val="auto"/>
          <w:sz w:val="24"/>
          <w:szCs w:val="24"/>
          <w:u w:color="0D0D0D"/>
        </w:rPr>
        <w:t>, գնտվել է անազատության մեջ</w:t>
      </w:r>
      <w:r w:rsidR="004E309E" w:rsidRPr="00F23FDC">
        <w:rPr>
          <w:rStyle w:val="FootnoteReference"/>
          <w:rFonts w:ascii="GHEA Mariam" w:eastAsia="GHEA Mariam" w:hAnsi="GHEA Mariam" w:cs="GHEA Mariam"/>
          <w:color w:val="auto"/>
          <w:sz w:val="24"/>
          <w:szCs w:val="24"/>
          <w:u w:color="0D0D0D"/>
        </w:rPr>
        <w:footnoteReference w:id="13"/>
      </w:r>
      <w:r w:rsidR="008A22C7" w:rsidRPr="00F23FDC">
        <w:rPr>
          <w:rFonts w:ascii="GHEA Mariam" w:eastAsia="GHEA Mariam" w:hAnsi="GHEA Mariam" w:cs="GHEA Mariam"/>
          <w:color w:val="auto"/>
          <w:sz w:val="24"/>
          <w:szCs w:val="24"/>
          <w:u w:color="0D0D0D"/>
        </w:rPr>
        <w:t xml:space="preserve">: </w:t>
      </w:r>
    </w:p>
    <w:p w14:paraId="22E5A595" w14:textId="0B9CE5E5" w:rsidR="005C1657" w:rsidRPr="00F23FDC" w:rsidRDefault="008A22C7" w:rsidP="00FA3C86">
      <w:pPr>
        <w:spacing w:line="360" w:lineRule="auto"/>
        <w:ind w:firstLine="567"/>
        <w:contextualSpacing/>
        <w:jc w:val="both"/>
        <w:rPr>
          <w:rFonts w:ascii="GHEA Mariam" w:hAnsi="GHEA Mariam"/>
          <w:color w:val="auto"/>
          <w:sz w:val="24"/>
          <w:szCs w:val="24"/>
        </w:rPr>
      </w:pPr>
      <w:r w:rsidRPr="00F23FDC">
        <w:rPr>
          <w:rFonts w:ascii="GHEA Mariam" w:eastAsia="GHEA Mariam" w:hAnsi="GHEA Mariam" w:cs="GHEA Mariam"/>
          <w:color w:val="auto"/>
          <w:sz w:val="24"/>
          <w:szCs w:val="24"/>
          <w:u w:color="0D0D0D"/>
        </w:rPr>
        <w:t xml:space="preserve">Վերոնշյալի համատեքստում Վճռաբեկ դատարանն արձանագրում է, որ Վերաքննիչ դատարանն իրավացիորեն </w:t>
      </w:r>
      <w:r w:rsidR="008E029A" w:rsidRPr="00F23FDC">
        <w:rPr>
          <w:rFonts w:ascii="GHEA Mariam" w:eastAsia="GHEA Mariam" w:hAnsi="GHEA Mariam" w:cs="GHEA Mariam"/>
          <w:color w:val="auto"/>
          <w:sz w:val="24"/>
          <w:szCs w:val="24"/>
          <w:u w:color="0D0D0D"/>
        </w:rPr>
        <w:t>փաստել</w:t>
      </w:r>
      <w:r w:rsidR="004E309E" w:rsidRPr="00F23FDC">
        <w:rPr>
          <w:rFonts w:ascii="GHEA Mariam" w:eastAsia="GHEA Mariam" w:hAnsi="GHEA Mariam" w:cs="GHEA Mariam"/>
          <w:color w:val="auto"/>
          <w:sz w:val="24"/>
          <w:szCs w:val="24"/>
          <w:u w:color="0D0D0D"/>
        </w:rPr>
        <w:t xml:space="preserve"> է</w:t>
      </w:r>
      <w:r w:rsidR="00085CA6" w:rsidRPr="00F23FDC">
        <w:rPr>
          <w:rFonts w:ascii="GHEA Mariam" w:eastAsia="GHEA Mariam" w:hAnsi="GHEA Mariam" w:cs="GHEA Mariam"/>
          <w:color w:val="auto"/>
          <w:sz w:val="24"/>
          <w:szCs w:val="24"/>
          <w:u w:color="0D0D0D"/>
        </w:rPr>
        <w:t xml:space="preserve"> նաև</w:t>
      </w:r>
      <w:r w:rsidRPr="00F23FDC">
        <w:rPr>
          <w:rFonts w:ascii="GHEA Mariam" w:eastAsia="GHEA Mariam" w:hAnsi="GHEA Mariam" w:cs="GHEA Mariam"/>
          <w:color w:val="auto"/>
          <w:sz w:val="24"/>
          <w:szCs w:val="24"/>
          <w:u w:color="0D0D0D"/>
        </w:rPr>
        <w:t xml:space="preserve">, որ </w:t>
      </w:r>
      <w:r w:rsidR="005C1657" w:rsidRPr="00F23FDC">
        <w:rPr>
          <w:rFonts w:ascii="GHEA Mariam" w:hAnsi="GHEA Mariam"/>
          <w:color w:val="auto"/>
          <w:sz w:val="24"/>
          <w:szCs w:val="24"/>
          <w:shd w:val="clear" w:color="auto" w:fill="FFFFFF"/>
        </w:rPr>
        <w:t xml:space="preserve">առանձին հանցագործությունների վերաբերյալ գործերով, որոնց դեմ պայքարը հռչակված է </w:t>
      </w:r>
      <w:r w:rsidR="005C1657" w:rsidRPr="00F23FDC">
        <w:rPr>
          <w:rFonts w:ascii="GHEA Mariam" w:hAnsi="GHEA Mariam"/>
          <w:color w:val="auto"/>
          <w:sz w:val="24"/>
          <w:szCs w:val="24"/>
          <w:shd w:val="clear" w:color="auto" w:fill="FFFFFF"/>
        </w:rPr>
        <w:lastRenderedPageBreak/>
        <w:t>որպես համընդհանուր առաջնահերթություն, դատարանն իր ներքին համոզմամբ կարող է հավանականության բարձր աստիճանով հաստատված համարել գործի որևէ հանգամանք՝ հիմք ընդունելով գործով հաստատված այլ հանգամանքների համակցությունը, եթե հանցանք կատարելու մեջ մեղադրվող անձն առաջ չի քաշել մեղադրանքը հերքող ողջամիտ բացատրություն: Ընդ որում, այդ հանգամանքները համապատասխան իրավիճակներում պետք է օժտված լինեն հավանականության այնպիսի բարձր աստիճանով, որը կվկայի հակառակի ոչ ողջամիտ լինելու մասին: Այլ կերպ՝ այդ հանգամանքի հավանականությունը պետք է լինի ավելի բարձր, քան հակառակինը:</w:t>
      </w:r>
    </w:p>
    <w:p w14:paraId="5F0E1214" w14:textId="73F0E609" w:rsidR="005C1657" w:rsidRDefault="008A22C7" w:rsidP="007B7A76">
      <w:pPr>
        <w:spacing w:line="360" w:lineRule="auto"/>
        <w:ind w:firstLine="567"/>
        <w:contextualSpacing/>
        <w:jc w:val="both"/>
        <w:rPr>
          <w:rFonts w:ascii="GHEA Mariam" w:hAnsi="GHEA Mariam" w:cs="Calibri"/>
          <w:color w:val="auto"/>
          <w:sz w:val="24"/>
          <w:szCs w:val="24"/>
          <w:shd w:val="clear" w:color="auto" w:fill="FFFFFF"/>
        </w:rPr>
      </w:pPr>
      <w:r w:rsidRPr="00F23FDC">
        <w:rPr>
          <w:rFonts w:ascii="GHEA Mariam" w:hAnsi="GHEA Mariam"/>
          <w:color w:val="auto"/>
          <w:sz w:val="24"/>
          <w:szCs w:val="24"/>
          <w:shd w:val="clear" w:color="auto" w:fill="FFFFFF"/>
        </w:rPr>
        <w:t>Վճռաբեկ դատարանը հարկ է համարում ընդ</w:t>
      </w:r>
      <w:r w:rsidR="00666342" w:rsidRPr="00F23FDC">
        <w:rPr>
          <w:rFonts w:ascii="GHEA Mariam" w:hAnsi="GHEA Mariam"/>
          <w:color w:val="auto"/>
          <w:sz w:val="24"/>
          <w:szCs w:val="24"/>
          <w:shd w:val="clear" w:color="auto" w:fill="FFFFFF"/>
        </w:rPr>
        <w:t>գ</w:t>
      </w:r>
      <w:r w:rsidRPr="00F23FDC">
        <w:rPr>
          <w:rFonts w:ascii="GHEA Mariam" w:hAnsi="GHEA Mariam"/>
          <w:color w:val="auto"/>
          <w:sz w:val="24"/>
          <w:szCs w:val="24"/>
          <w:shd w:val="clear" w:color="auto" w:fill="FFFFFF"/>
        </w:rPr>
        <w:t xml:space="preserve">ծել, որ վերջին դիրքորոշումը բխում է նաև Մարդու իրավունքների եվրոպական դատարանի (այսուհետ՝ Եվրոպական դատարան) ձևավորած կայուն նախադեպային պրակտիկայից առ այն, որ </w:t>
      </w:r>
      <w:r w:rsidR="008E4F7C" w:rsidRPr="00F23FDC">
        <w:rPr>
          <w:rFonts w:ascii="GHEA Mariam" w:hAnsi="GHEA Mariam"/>
          <w:color w:val="auto"/>
          <w:sz w:val="24"/>
          <w:szCs w:val="24"/>
        </w:rPr>
        <w:t xml:space="preserve">քրեական գործի շրջանակում անմեղ համարվելու անձի իրավունքը և նրան ներկայացված մեղադրանքի ապացուցման բեռը կրելու պետության </w:t>
      </w:r>
      <w:r w:rsidR="00310D3D" w:rsidRPr="00F23FDC">
        <w:rPr>
          <w:rFonts w:ascii="GHEA Mariam" w:hAnsi="GHEA Mariam"/>
          <w:color w:val="auto"/>
          <w:sz w:val="24"/>
          <w:szCs w:val="24"/>
        </w:rPr>
        <w:t xml:space="preserve">իրավասու մարմինների </w:t>
      </w:r>
      <w:r w:rsidR="008E4F7C" w:rsidRPr="00F23FDC">
        <w:rPr>
          <w:rFonts w:ascii="GHEA Mariam" w:hAnsi="GHEA Mariam"/>
          <w:color w:val="auto"/>
          <w:sz w:val="24"/>
          <w:szCs w:val="24"/>
        </w:rPr>
        <w:t>համար սահմանված պահանջը բացարձակ չեն, քանի որ քրեական իրավունքի ցանկացած համակարգում գործում են փաստի կամ իրավունքի կանխավարկածներ,</w:t>
      </w:r>
      <w:r w:rsidR="00310D3D" w:rsidRPr="00F23FDC">
        <w:rPr>
          <w:rFonts w:ascii="GHEA Mariam" w:hAnsi="GHEA Mariam"/>
          <w:color w:val="auto"/>
          <w:sz w:val="24"/>
          <w:szCs w:val="24"/>
        </w:rPr>
        <w:t xml:space="preserve"> և </w:t>
      </w:r>
      <w:r w:rsidR="001A4694" w:rsidRPr="00F23FDC">
        <w:rPr>
          <w:rFonts w:ascii="GHEA Mariam" w:hAnsi="GHEA Mariam"/>
          <w:color w:val="auto"/>
          <w:sz w:val="24"/>
          <w:szCs w:val="24"/>
        </w:rPr>
        <w:t xml:space="preserve">պետությունները որոշակի պայմաններում </w:t>
      </w:r>
      <w:r w:rsidR="00310D3D" w:rsidRPr="00F23FDC">
        <w:rPr>
          <w:rFonts w:ascii="GHEA Mariam" w:hAnsi="GHEA Mariam"/>
          <w:color w:val="auto"/>
          <w:sz w:val="24"/>
          <w:szCs w:val="24"/>
        </w:rPr>
        <w:t xml:space="preserve">կարող են </w:t>
      </w:r>
      <w:r w:rsidR="007B7A76" w:rsidRPr="00F23FDC">
        <w:rPr>
          <w:rFonts w:ascii="GHEA Mariam" w:hAnsi="GHEA Mariam"/>
          <w:color w:val="auto"/>
          <w:sz w:val="24"/>
          <w:szCs w:val="24"/>
        </w:rPr>
        <w:t>անձին պատժել</w:t>
      </w:r>
      <w:r w:rsidR="001A4694" w:rsidRPr="00F23FDC">
        <w:rPr>
          <w:rFonts w:ascii="GHEA Mariam" w:hAnsi="GHEA Mariam"/>
          <w:color w:val="auto"/>
          <w:sz w:val="24"/>
          <w:szCs w:val="24"/>
        </w:rPr>
        <w:t xml:space="preserve"> պարզ կամ օբյեկտիվ փաստ</w:t>
      </w:r>
      <w:r w:rsidR="007B7A76" w:rsidRPr="00F23FDC">
        <w:rPr>
          <w:rFonts w:ascii="GHEA Mariam" w:hAnsi="GHEA Mariam"/>
          <w:color w:val="auto"/>
          <w:sz w:val="24"/>
          <w:szCs w:val="24"/>
        </w:rPr>
        <w:t>ի հիման վրա</w:t>
      </w:r>
      <w:r w:rsidR="001A4694" w:rsidRPr="00F23FDC">
        <w:rPr>
          <w:rFonts w:ascii="GHEA Mariam" w:hAnsi="GHEA Mariam"/>
          <w:color w:val="auto"/>
          <w:sz w:val="24"/>
          <w:szCs w:val="24"/>
        </w:rPr>
        <w:t>՝ անկախ դրա հիմքում հանցավոր դիտավորության կամ անզգուշության առկայությունից</w:t>
      </w:r>
      <w:r w:rsidR="00635A63" w:rsidRPr="00F23FDC">
        <w:rPr>
          <w:rStyle w:val="FootnoteReference"/>
          <w:rFonts w:ascii="GHEA Mariam" w:hAnsi="GHEA Mariam" w:cs="Calibri"/>
          <w:color w:val="auto"/>
          <w:sz w:val="24"/>
          <w:szCs w:val="24"/>
          <w:shd w:val="clear" w:color="auto" w:fill="FFFFFF"/>
        </w:rPr>
        <w:footnoteReference w:id="14"/>
      </w:r>
      <w:r w:rsidR="00635A63" w:rsidRPr="00F23FDC">
        <w:rPr>
          <w:rFonts w:ascii="GHEA Mariam" w:hAnsi="GHEA Mariam" w:cs="Calibri"/>
          <w:color w:val="auto"/>
          <w:sz w:val="24"/>
          <w:szCs w:val="24"/>
          <w:shd w:val="clear" w:color="auto" w:fill="FFFFFF"/>
        </w:rPr>
        <w:t>։</w:t>
      </w:r>
    </w:p>
    <w:p w14:paraId="7BB5CE38" w14:textId="5106B69F" w:rsidR="002476F1" w:rsidRPr="00A20BF1" w:rsidRDefault="002476F1" w:rsidP="000F66EE">
      <w:pPr>
        <w:spacing w:line="360" w:lineRule="auto"/>
        <w:ind w:firstLine="567"/>
        <w:contextualSpacing/>
        <w:jc w:val="both"/>
        <w:rPr>
          <w:rFonts w:ascii="GHEA Mariam" w:hAnsi="GHEA Mariam"/>
          <w:color w:val="auto"/>
          <w:sz w:val="24"/>
          <w:szCs w:val="24"/>
        </w:rPr>
      </w:pPr>
      <w:r w:rsidRPr="00A20BF1">
        <w:rPr>
          <w:rFonts w:ascii="GHEA Mariam" w:hAnsi="GHEA Mariam"/>
          <w:color w:val="auto"/>
          <w:sz w:val="24"/>
          <w:szCs w:val="24"/>
          <w:shd w:val="clear" w:color="auto" w:fill="FFFFFF"/>
        </w:rPr>
        <w:t xml:space="preserve">Ավելին՝ Վճռաբեկ դատարանը </w:t>
      </w:r>
      <w:r w:rsidR="007605FC" w:rsidRPr="00A20BF1">
        <w:rPr>
          <w:rFonts w:ascii="GHEA Mariam" w:hAnsi="GHEA Mariam"/>
          <w:color w:val="auto"/>
          <w:sz w:val="24"/>
          <w:szCs w:val="24"/>
          <w:shd w:val="clear" w:color="auto" w:fill="FFFFFF"/>
        </w:rPr>
        <w:t>փաստում է</w:t>
      </w:r>
      <w:r w:rsidRPr="00A20BF1">
        <w:rPr>
          <w:rFonts w:ascii="GHEA Mariam" w:hAnsi="GHEA Mariam"/>
          <w:color w:val="auto"/>
          <w:sz w:val="24"/>
          <w:szCs w:val="24"/>
          <w:shd w:val="clear" w:color="auto" w:fill="FFFFFF"/>
        </w:rPr>
        <w:t>, որ Առաջին ատյանի դատարան</w:t>
      </w:r>
      <w:r w:rsidR="00614441" w:rsidRPr="00A20BF1">
        <w:rPr>
          <w:rFonts w:ascii="GHEA Mariam" w:hAnsi="GHEA Mariam"/>
          <w:color w:val="auto"/>
          <w:sz w:val="24"/>
          <w:szCs w:val="24"/>
          <w:shd w:val="clear" w:color="auto" w:fill="FFFFFF"/>
        </w:rPr>
        <w:t>ն</w:t>
      </w:r>
      <w:r w:rsidRPr="00A20BF1">
        <w:rPr>
          <w:rFonts w:ascii="GHEA Mariam" w:hAnsi="GHEA Mariam"/>
          <w:color w:val="auto"/>
          <w:sz w:val="24"/>
          <w:szCs w:val="24"/>
          <w:shd w:val="clear" w:color="auto" w:fill="FFFFFF"/>
        </w:rPr>
        <w:t xml:space="preserve"> իր դատական ակտում </w:t>
      </w:r>
      <w:r w:rsidR="00614441" w:rsidRPr="00A20BF1">
        <w:rPr>
          <w:rFonts w:ascii="GHEA Mariam" w:hAnsi="GHEA Mariam"/>
          <w:color w:val="auto"/>
          <w:sz w:val="24"/>
          <w:szCs w:val="24"/>
          <w:shd w:val="clear" w:color="auto" w:fill="FFFFFF"/>
        </w:rPr>
        <w:t xml:space="preserve">ևս արձանագրել է </w:t>
      </w:r>
      <w:r w:rsidRPr="00A20BF1">
        <w:rPr>
          <w:rFonts w:ascii="GHEA Mariam" w:hAnsi="GHEA Mariam"/>
          <w:color w:val="auto"/>
          <w:sz w:val="24"/>
          <w:szCs w:val="24"/>
          <w:shd w:val="clear" w:color="auto" w:fill="FFFFFF"/>
        </w:rPr>
        <w:t>Կ</w:t>
      </w:r>
      <w:r w:rsidR="007605FC" w:rsidRPr="00A20BF1">
        <w:rPr>
          <w:rFonts w:ascii="GHEA Mariam" w:hAnsi="GHEA Mariam"/>
          <w:color w:val="auto"/>
          <w:sz w:val="24"/>
          <w:szCs w:val="24"/>
        </w:rPr>
        <w:t>.</w:t>
      </w:r>
      <w:r w:rsidRPr="00A20BF1">
        <w:rPr>
          <w:rFonts w:ascii="GHEA Mariam" w:hAnsi="GHEA Mariam"/>
          <w:color w:val="auto"/>
          <w:sz w:val="24"/>
          <w:szCs w:val="24"/>
          <w:shd w:val="clear" w:color="auto" w:fill="FFFFFF"/>
        </w:rPr>
        <w:t>Առաքելյանի</w:t>
      </w:r>
      <w:r w:rsidR="00C5555A" w:rsidRPr="00A20BF1">
        <w:rPr>
          <w:rFonts w:ascii="GHEA Mariam" w:hAnsi="GHEA Mariam"/>
          <w:color w:val="auto"/>
          <w:sz w:val="24"/>
          <w:szCs w:val="24"/>
          <w:shd w:val="clear" w:color="auto" w:fill="FFFFFF"/>
        </w:rPr>
        <w:t>՝</w:t>
      </w:r>
      <w:r w:rsidR="00AE4BA4" w:rsidRPr="00A20BF1">
        <w:rPr>
          <w:rFonts w:ascii="GHEA Mariam" w:hAnsi="GHEA Mariam"/>
          <w:color w:val="auto"/>
          <w:sz w:val="24"/>
          <w:szCs w:val="24"/>
          <w:shd w:val="clear" w:color="auto" w:fill="FFFFFF"/>
        </w:rPr>
        <w:t xml:space="preserve"> </w:t>
      </w:r>
      <w:r w:rsidR="00614441" w:rsidRPr="00A20BF1">
        <w:rPr>
          <w:rFonts w:ascii="GHEA Mariam" w:hAnsi="GHEA Mariam"/>
          <w:color w:val="auto"/>
          <w:sz w:val="24"/>
          <w:szCs w:val="24"/>
          <w:shd w:val="clear" w:color="auto" w:fill="FFFFFF"/>
        </w:rPr>
        <w:t>իր</w:t>
      </w:r>
      <w:r w:rsidRPr="00A20BF1">
        <w:rPr>
          <w:rFonts w:ascii="GHEA Mariam" w:hAnsi="GHEA Mariam"/>
          <w:color w:val="auto"/>
          <w:sz w:val="24"/>
          <w:szCs w:val="24"/>
          <w:shd w:val="clear" w:color="auto" w:fill="FFFFFF"/>
        </w:rPr>
        <w:t xml:space="preserve"> անկողնու տակ</w:t>
      </w:r>
      <w:r w:rsidR="00AE4BA4" w:rsidRPr="00A20BF1">
        <w:rPr>
          <w:rFonts w:ascii="GHEA Mariam" w:hAnsi="GHEA Mariam"/>
          <w:color w:val="auto"/>
          <w:sz w:val="24"/>
          <w:szCs w:val="24"/>
          <w:shd w:val="clear" w:color="auto" w:fill="FFFFFF"/>
        </w:rPr>
        <w:t xml:space="preserve"> </w:t>
      </w:r>
      <w:r w:rsidRPr="00A20BF1">
        <w:rPr>
          <w:rFonts w:ascii="GHEA Mariam" w:hAnsi="GHEA Mariam"/>
          <w:color w:val="auto"/>
          <w:sz w:val="24"/>
          <w:szCs w:val="24"/>
          <w:shd w:val="clear" w:color="auto" w:fill="FFFFFF"/>
        </w:rPr>
        <w:t xml:space="preserve">թմրամիջոցների առկայության </w:t>
      </w:r>
      <w:r w:rsidR="00614441" w:rsidRPr="00A20BF1">
        <w:rPr>
          <w:rFonts w:ascii="GHEA Mariam" w:hAnsi="GHEA Mariam"/>
          <w:color w:val="auto"/>
          <w:sz w:val="24"/>
          <w:szCs w:val="24"/>
          <w:shd w:val="clear" w:color="auto" w:fill="FFFFFF"/>
        </w:rPr>
        <w:t>վերաբերյալ</w:t>
      </w:r>
      <w:r w:rsidRPr="00A20BF1">
        <w:rPr>
          <w:rFonts w:ascii="GHEA Mariam" w:hAnsi="GHEA Mariam"/>
          <w:color w:val="auto"/>
          <w:sz w:val="24"/>
          <w:szCs w:val="24"/>
          <w:shd w:val="clear" w:color="auto" w:fill="FFFFFF"/>
        </w:rPr>
        <w:t xml:space="preserve"> տեղեկացվածության ողջամիտ հավանականությ</w:t>
      </w:r>
      <w:r w:rsidR="00614441" w:rsidRPr="00A20BF1">
        <w:rPr>
          <w:rFonts w:ascii="GHEA Mariam" w:hAnsi="GHEA Mariam"/>
          <w:color w:val="auto"/>
          <w:sz w:val="24"/>
          <w:szCs w:val="24"/>
          <w:shd w:val="clear" w:color="auto" w:fill="FFFFFF"/>
        </w:rPr>
        <w:t>ան մասին</w:t>
      </w:r>
      <w:r w:rsidRPr="00A20BF1">
        <w:rPr>
          <w:rFonts w:ascii="GHEA Mariam" w:hAnsi="GHEA Mariam"/>
          <w:color w:val="auto"/>
          <w:sz w:val="24"/>
          <w:szCs w:val="24"/>
          <w:shd w:val="clear" w:color="auto" w:fill="FFFFFF"/>
        </w:rPr>
        <w:t>,</w:t>
      </w:r>
      <w:r w:rsidR="000F66EE" w:rsidRPr="00A20BF1">
        <w:rPr>
          <w:rFonts w:ascii="GHEA Mariam" w:hAnsi="GHEA Mariam"/>
          <w:color w:val="auto"/>
          <w:sz w:val="24"/>
          <w:szCs w:val="24"/>
          <w:shd w:val="clear" w:color="auto" w:fill="FFFFFF"/>
        </w:rPr>
        <w:t xml:space="preserve"> սակայն հանգել է սխալ եզրակացության,</w:t>
      </w:r>
      <w:r w:rsidRPr="00A20BF1">
        <w:rPr>
          <w:rFonts w:ascii="GHEA Mariam" w:hAnsi="GHEA Mariam"/>
          <w:color w:val="auto"/>
          <w:sz w:val="24"/>
          <w:szCs w:val="24"/>
          <w:shd w:val="clear" w:color="auto" w:fill="FFFFFF"/>
        </w:rPr>
        <w:t xml:space="preserve"> </w:t>
      </w:r>
      <w:r w:rsidR="00614441" w:rsidRPr="00A20BF1">
        <w:rPr>
          <w:rFonts w:ascii="GHEA Mariam" w:hAnsi="GHEA Mariam"/>
          <w:color w:val="auto"/>
          <w:sz w:val="24"/>
          <w:szCs w:val="24"/>
          <w:shd w:val="clear" w:color="auto" w:fill="FFFFFF"/>
        </w:rPr>
        <w:t xml:space="preserve">ինչն իրավացիորեն </w:t>
      </w:r>
      <w:r w:rsidR="007236D6">
        <w:rPr>
          <w:rFonts w:ascii="GHEA Mariam" w:hAnsi="GHEA Mariam"/>
          <w:color w:val="auto"/>
          <w:sz w:val="24"/>
          <w:szCs w:val="24"/>
          <w:shd w:val="clear" w:color="auto" w:fill="FFFFFF"/>
        </w:rPr>
        <w:t xml:space="preserve">արձանագրել </w:t>
      </w:r>
      <w:r w:rsidR="00614441" w:rsidRPr="00A20BF1">
        <w:rPr>
          <w:rFonts w:ascii="GHEA Mariam" w:hAnsi="GHEA Mariam"/>
          <w:color w:val="auto"/>
          <w:sz w:val="24"/>
          <w:szCs w:val="24"/>
          <w:shd w:val="clear" w:color="auto" w:fill="FFFFFF"/>
        </w:rPr>
        <w:t xml:space="preserve">է </w:t>
      </w:r>
      <w:r w:rsidR="0037698D">
        <w:rPr>
          <w:rFonts w:ascii="GHEA Mariam" w:hAnsi="GHEA Mariam"/>
          <w:color w:val="auto"/>
          <w:sz w:val="24"/>
          <w:szCs w:val="24"/>
          <w:shd w:val="clear" w:color="auto" w:fill="FFFFFF"/>
        </w:rPr>
        <w:t xml:space="preserve">նաև </w:t>
      </w:r>
      <w:r w:rsidR="00614441" w:rsidRPr="00A20BF1">
        <w:rPr>
          <w:rFonts w:ascii="GHEA Mariam" w:hAnsi="GHEA Mariam"/>
          <w:color w:val="auto"/>
          <w:sz w:val="24"/>
          <w:szCs w:val="24"/>
          <w:shd w:val="clear" w:color="auto" w:fill="FFFFFF"/>
        </w:rPr>
        <w:t>Վերաքննիչ դատարանը</w:t>
      </w:r>
      <w:r w:rsidR="000F66EE" w:rsidRPr="00A20BF1">
        <w:rPr>
          <w:rFonts w:ascii="GHEA Mariam" w:hAnsi="GHEA Mariam"/>
          <w:color w:val="auto"/>
          <w:sz w:val="24"/>
          <w:szCs w:val="24"/>
          <w:shd w:val="clear" w:color="auto" w:fill="FFFFFF"/>
        </w:rPr>
        <w:t xml:space="preserve"> և փաստել, որ </w:t>
      </w:r>
      <w:r w:rsidRPr="00A20BF1">
        <w:rPr>
          <w:rFonts w:ascii="GHEA Mariam" w:hAnsi="GHEA Mariam"/>
          <w:color w:val="auto"/>
          <w:sz w:val="24"/>
          <w:szCs w:val="24"/>
          <w:shd w:val="clear" w:color="auto" w:fill="FFFFFF"/>
        </w:rPr>
        <w:t>թմրամիջոց պահելու հանցակազմն առկա է նաև այն դեպքերում, երբ անձը թաքցնում է այլ անձի կողմից պահելու նպատակով տրված կամ իրեն վստահված թմրամիջոցը:</w:t>
      </w:r>
    </w:p>
    <w:p w14:paraId="7FD2560A" w14:textId="7B105CB4" w:rsidR="009E3458" w:rsidRPr="00F23FDC" w:rsidRDefault="00666342" w:rsidP="007B5889">
      <w:pPr>
        <w:pStyle w:val="1"/>
        <w:contextualSpacing/>
        <w:rPr>
          <w:rFonts w:ascii="GHEA Mariam" w:hAnsi="GHEA Mariam"/>
          <w:color w:val="auto"/>
          <w:shd w:val="clear" w:color="auto" w:fill="FFFFFF"/>
          <w:lang w:val="hy-AM"/>
        </w:rPr>
      </w:pPr>
      <w:r w:rsidRPr="00F23FDC">
        <w:rPr>
          <w:rFonts w:ascii="GHEA Mariam" w:eastAsia="Times New Roman" w:hAnsi="GHEA Mariam"/>
          <w:color w:val="auto"/>
          <w:lang w:val="hy-AM"/>
        </w:rPr>
        <w:lastRenderedPageBreak/>
        <w:t>16</w:t>
      </w:r>
      <w:r w:rsidRPr="00F23FDC">
        <w:rPr>
          <w:rFonts w:ascii="GHEA Mariam" w:hAnsi="GHEA Mariam"/>
          <w:color w:val="auto"/>
          <w:lang w:val="hy-AM"/>
        </w:rPr>
        <w:t>.2.</w:t>
      </w:r>
      <w:r w:rsidRPr="00F23FDC">
        <w:rPr>
          <w:rFonts w:ascii="GHEA Mariam" w:hAnsi="GHEA Mariam"/>
          <w:color w:val="auto"/>
          <w:shd w:val="clear" w:color="auto" w:fill="FFFFFF"/>
        </w:rPr>
        <w:t xml:space="preserve"> </w:t>
      </w:r>
      <w:proofErr w:type="spellStart"/>
      <w:r w:rsidR="00980A69" w:rsidRPr="00F23FDC">
        <w:rPr>
          <w:rFonts w:ascii="GHEA Mariam" w:eastAsia="GHEA Mariam" w:hAnsi="GHEA Mariam" w:cs="GHEA Mariam"/>
          <w:color w:val="auto"/>
          <w:u w:color="0D0D0D"/>
        </w:rPr>
        <w:t>Միևնույն</w:t>
      </w:r>
      <w:proofErr w:type="spellEnd"/>
      <w:r w:rsidR="00980A69" w:rsidRPr="00F23FDC">
        <w:rPr>
          <w:rFonts w:ascii="GHEA Mariam" w:eastAsia="GHEA Mariam" w:hAnsi="GHEA Mariam" w:cs="GHEA Mariam"/>
          <w:color w:val="auto"/>
          <w:u w:color="0D0D0D"/>
        </w:rPr>
        <w:t xml:space="preserve"> </w:t>
      </w:r>
      <w:proofErr w:type="spellStart"/>
      <w:r w:rsidR="00980A69" w:rsidRPr="00F23FDC">
        <w:rPr>
          <w:rFonts w:ascii="GHEA Mariam" w:eastAsia="GHEA Mariam" w:hAnsi="GHEA Mariam" w:cs="GHEA Mariam"/>
          <w:color w:val="auto"/>
          <w:u w:color="0D0D0D"/>
        </w:rPr>
        <w:t>ժամանակ</w:t>
      </w:r>
      <w:proofErr w:type="spellEnd"/>
      <w:r w:rsidR="00980A69" w:rsidRPr="00F23FDC">
        <w:rPr>
          <w:rFonts w:ascii="GHEA Mariam" w:eastAsia="GHEA Mariam" w:hAnsi="GHEA Mariam" w:cs="GHEA Mariam"/>
          <w:color w:val="auto"/>
          <w:u w:color="0D0D0D"/>
        </w:rPr>
        <w:t xml:space="preserve">, </w:t>
      </w:r>
      <w:proofErr w:type="spellStart"/>
      <w:r w:rsidR="00980A69" w:rsidRPr="00F23FDC">
        <w:rPr>
          <w:rFonts w:ascii="GHEA Mariam" w:eastAsia="GHEA Mariam" w:hAnsi="GHEA Mariam" w:cs="GHEA Mariam"/>
          <w:color w:val="auto"/>
          <w:u w:color="0D0D0D"/>
        </w:rPr>
        <w:t>Վճռաբեկ</w:t>
      </w:r>
      <w:proofErr w:type="spellEnd"/>
      <w:r w:rsidR="00980A69" w:rsidRPr="00F23FDC">
        <w:rPr>
          <w:rFonts w:ascii="GHEA Mariam" w:eastAsia="GHEA Mariam" w:hAnsi="GHEA Mariam" w:cs="GHEA Mariam"/>
          <w:color w:val="auto"/>
          <w:u w:color="0D0D0D"/>
        </w:rPr>
        <w:t xml:space="preserve"> </w:t>
      </w:r>
      <w:proofErr w:type="spellStart"/>
      <w:r w:rsidR="00980A69" w:rsidRPr="00F23FDC">
        <w:rPr>
          <w:rFonts w:ascii="GHEA Mariam" w:eastAsia="GHEA Mariam" w:hAnsi="GHEA Mariam" w:cs="GHEA Mariam"/>
          <w:color w:val="auto"/>
          <w:u w:color="0D0D0D"/>
        </w:rPr>
        <w:t>դատարանն</w:t>
      </w:r>
      <w:proofErr w:type="spellEnd"/>
      <w:r w:rsidR="00980A69" w:rsidRPr="00F23FDC">
        <w:rPr>
          <w:rFonts w:ascii="GHEA Mariam" w:eastAsia="GHEA Mariam" w:hAnsi="GHEA Mariam" w:cs="GHEA Mariam"/>
          <w:i/>
          <w:iCs/>
          <w:color w:val="auto"/>
          <w:u w:color="0D0D0D"/>
        </w:rPr>
        <w:t xml:space="preserve"> </w:t>
      </w:r>
      <w:r w:rsidR="00980A69" w:rsidRPr="00F23FDC">
        <w:rPr>
          <w:rFonts w:ascii="GHEA Mariam" w:hAnsi="GHEA Mariam"/>
          <w:color w:val="auto"/>
          <w:shd w:val="clear" w:color="auto" w:fill="FFFFFF"/>
          <w:lang w:val="hy-AM"/>
        </w:rPr>
        <w:t>արձանագրում է,</w:t>
      </w:r>
      <w:r w:rsidR="00BE4C30">
        <w:rPr>
          <w:rFonts w:ascii="GHEA Mariam" w:hAnsi="GHEA Mariam"/>
          <w:color w:val="auto"/>
          <w:shd w:val="clear" w:color="auto" w:fill="FFFFFF"/>
          <w:lang w:val="hy-AM"/>
        </w:rPr>
        <w:t xml:space="preserve"> </w:t>
      </w:r>
      <w:r w:rsidR="00980A69" w:rsidRPr="00F23FDC">
        <w:rPr>
          <w:rFonts w:ascii="GHEA Mariam" w:hAnsi="GHEA Mariam"/>
          <w:color w:val="auto"/>
          <w:shd w:val="clear" w:color="auto" w:fill="FFFFFF"/>
          <w:lang w:val="hy-AM"/>
        </w:rPr>
        <w:t>որ</w:t>
      </w:r>
      <w:r w:rsidR="00BE4C30">
        <w:rPr>
          <w:rFonts w:ascii="Sylfaen" w:hAnsi="Sylfaen" w:cs="Calibri"/>
          <w:color w:val="auto"/>
          <w:shd w:val="clear" w:color="auto" w:fill="FFFFFF"/>
          <w:lang w:val="hy-AM"/>
        </w:rPr>
        <w:t xml:space="preserve"> </w:t>
      </w:r>
      <w:proofErr w:type="spellStart"/>
      <w:r w:rsidR="00980A69" w:rsidRPr="00F23FDC">
        <w:rPr>
          <w:rFonts w:ascii="GHEA Mariam" w:hAnsi="GHEA Mariam"/>
          <w:color w:val="auto"/>
          <w:shd w:val="clear" w:color="auto" w:fill="FFFFFF"/>
        </w:rPr>
        <w:t>ամբաստանյալ</w:t>
      </w:r>
      <w:proofErr w:type="spellEnd"/>
      <w:r w:rsidR="00BE4C30">
        <w:rPr>
          <w:rFonts w:ascii="Sylfaen" w:hAnsi="Sylfaen" w:cs="Calibri"/>
          <w:color w:val="auto"/>
          <w:shd w:val="clear" w:color="auto" w:fill="FFFFFF"/>
          <w:lang w:val="hy-AM"/>
        </w:rPr>
        <w:t xml:space="preserve"> </w:t>
      </w:r>
      <w:r w:rsidR="00980A69" w:rsidRPr="00F23FDC">
        <w:rPr>
          <w:rFonts w:ascii="GHEA Mariam" w:hAnsi="GHEA Mariam"/>
          <w:color w:val="auto"/>
          <w:shd w:val="clear" w:color="auto" w:fill="FFFFFF"/>
        </w:rPr>
        <w:t>Կ</w:t>
      </w:r>
      <w:r w:rsidR="00980A69" w:rsidRPr="00F23FDC">
        <w:rPr>
          <w:rFonts w:ascii="GHEA Mariam" w:hAnsi="GHEA Mariam"/>
          <w:color w:val="auto"/>
          <w:shd w:val="clear" w:color="auto" w:fill="FFFFFF"/>
          <w:lang w:val="af-ZA"/>
        </w:rPr>
        <w:t>.</w:t>
      </w:r>
      <w:proofErr w:type="spellStart"/>
      <w:r w:rsidR="00980A69" w:rsidRPr="00F23FDC">
        <w:rPr>
          <w:rFonts w:ascii="GHEA Mariam" w:hAnsi="GHEA Mariam"/>
          <w:color w:val="auto"/>
          <w:shd w:val="clear" w:color="auto" w:fill="FFFFFF"/>
        </w:rPr>
        <w:t>Առաքելյանի</w:t>
      </w:r>
      <w:proofErr w:type="spellEnd"/>
      <w:r w:rsidR="00BE4C30">
        <w:rPr>
          <w:rFonts w:ascii="Sylfaen" w:hAnsi="Sylfaen" w:cs="Calibri"/>
          <w:color w:val="auto"/>
          <w:shd w:val="clear" w:color="auto" w:fill="FFFFFF"/>
          <w:lang w:val="hy-AM"/>
        </w:rPr>
        <w:t xml:space="preserve"> </w:t>
      </w:r>
      <w:proofErr w:type="spellStart"/>
      <w:r w:rsidR="00980A69" w:rsidRPr="00F23FDC">
        <w:rPr>
          <w:rFonts w:ascii="GHEA Mariam" w:hAnsi="GHEA Mariam"/>
          <w:color w:val="auto"/>
          <w:shd w:val="clear" w:color="auto" w:fill="FFFFFF"/>
        </w:rPr>
        <w:t>գործողություններում</w:t>
      </w:r>
      <w:proofErr w:type="spellEnd"/>
      <w:r w:rsidR="00BE4C30">
        <w:rPr>
          <w:rFonts w:ascii="GHEA Mariam" w:hAnsi="GHEA Mariam"/>
          <w:color w:val="auto"/>
          <w:shd w:val="clear" w:color="auto" w:fill="FFFFFF"/>
          <w:lang w:val="hy-AM"/>
        </w:rPr>
        <w:t xml:space="preserve"> </w:t>
      </w:r>
      <w:r w:rsidR="00AF0FAF" w:rsidRPr="00F23FDC">
        <w:rPr>
          <w:rFonts w:ascii="GHEA Mariam" w:hAnsi="GHEA Mariam"/>
          <w:color w:val="auto"/>
          <w:shd w:val="clear" w:color="auto" w:fill="FFFFFF"/>
          <w:lang w:val="hy-AM"/>
        </w:rPr>
        <w:t>իրացման</w:t>
      </w:r>
      <w:r w:rsidR="00BE4C30">
        <w:rPr>
          <w:rFonts w:ascii="GHEA Mariam" w:hAnsi="GHEA Mariam"/>
          <w:color w:val="auto"/>
          <w:shd w:val="clear" w:color="auto" w:fill="FFFFFF"/>
          <w:lang w:val="hy-AM"/>
        </w:rPr>
        <w:t xml:space="preserve"> </w:t>
      </w:r>
      <w:r w:rsidR="00AF0FAF" w:rsidRPr="00F23FDC">
        <w:rPr>
          <w:rFonts w:ascii="GHEA Mariam" w:hAnsi="GHEA Mariam"/>
          <w:color w:val="auto"/>
          <w:shd w:val="clear" w:color="auto" w:fill="FFFFFF"/>
          <w:lang w:val="hy-AM"/>
        </w:rPr>
        <w:t>նպատակի</w:t>
      </w:r>
      <w:r w:rsidR="00BE4C30">
        <w:rPr>
          <w:rFonts w:ascii="GHEA Mariam" w:hAnsi="GHEA Mariam"/>
          <w:color w:val="auto"/>
          <w:shd w:val="clear" w:color="auto" w:fill="FFFFFF"/>
          <w:lang w:val="hy-AM"/>
        </w:rPr>
        <w:t xml:space="preserve"> </w:t>
      </w:r>
      <w:r w:rsidR="00AF0FAF" w:rsidRPr="00F23FDC">
        <w:rPr>
          <w:rFonts w:ascii="GHEA Mariam" w:hAnsi="GHEA Mariam"/>
          <w:color w:val="auto"/>
          <w:shd w:val="clear" w:color="auto" w:fill="FFFFFF"/>
          <w:lang w:val="hy-AM"/>
        </w:rPr>
        <w:t>առկայության</w:t>
      </w:r>
      <w:r w:rsidR="00BE4C30">
        <w:rPr>
          <w:rFonts w:ascii="GHEA Mariam" w:hAnsi="GHEA Mariam"/>
          <w:color w:val="auto"/>
          <w:shd w:val="clear" w:color="auto" w:fill="FFFFFF"/>
          <w:lang w:val="hy-AM"/>
        </w:rPr>
        <w:t xml:space="preserve"> </w:t>
      </w:r>
      <w:r w:rsidR="00AF0FAF" w:rsidRPr="00F23FDC">
        <w:rPr>
          <w:rFonts w:ascii="GHEA Mariam" w:hAnsi="GHEA Mariam"/>
          <w:color w:val="auto"/>
          <w:shd w:val="clear" w:color="auto" w:fill="FFFFFF"/>
          <w:lang w:val="hy-AM"/>
        </w:rPr>
        <w:t>վերաբերյալ</w:t>
      </w:r>
      <w:r w:rsidR="00BE4C30">
        <w:rPr>
          <w:rFonts w:ascii="GHEA Mariam" w:hAnsi="GHEA Mariam"/>
          <w:color w:val="auto"/>
          <w:shd w:val="clear" w:color="auto" w:fill="FFFFFF"/>
          <w:lang w:val="hy-AM"/>
        </w:rPr>
        <w:t xml:space="preserve"> </w:t>
      </w:r>
      <w:r w:rsidR="00AF0FAF" w:rsidRPr="00F23FDC">
        <w:rPr>
          <w:rFonts w:ascii="GHEA Mariam" w:hAnsi="GHEA Mariam"/>
          <w:color w:val="auto"/>
          <w:shd w:val="clear" w:color="auto" w:fill="FFFFFF"/>
          <w:lang w:val="hy-AM"/>
        </w:rPr>
        <w:t>Վերաքննիչ</w:t>
      </w:r>
      <w:r w:rsidR="00BE4C30">
        <w:rPr>
          <w:rFonts w:ascii="GHEA Mariam" w:hAnsi="GHEA Mariam"/>
          <w:color w:val="auto"/>
          <w:shd w:val="clear" w:color="auto" w:fill="FFFFFF"/>
          <w:lang w:val="hy-AM"/>
        </w:rPr>
        <w:t xml:space="preserve"> </w:t>
      </w:r>
      <w:r w:rsidR="00AF0FAF" w:rsidRPr="00F23FDC">
        <w:rPr>
          <w:rFonts w:ascii="GHEA Mariam" w:hAnsi="GHEA Mariam"/>
          <w:color w:val="auto"/>
          <w:shd w:val="clear" w:color="auto" w:fill="FFFFFF"/>
          <w:lang w:val="hy-AM"/>
        </w:rPr>
        <w:t>դատարանի</w:t>
      </w:r>
      <w:r w:rsidR="00BE4C30">
        <w:rPr>
          <w:rFonts w:ascii="GHEA Mariam" w:hAnsi="GHEA Mariam"/>
          <w:color w:val="auto"/>
          <w:shd w:val="clear" w:color="auto" w:fill="FFFFFF"/>
          <w:lang w:val="hy-AM"/>
        </w:rPr>
        <w:t xml:space="preserve"> </w:t>
      </w:r>
      <w:proofErr w:type="spellStart"/>
      <w:r w:rsidR="007B5889" w:rsidRPr="00F23FDC">
        <w:rPr>
          <w:rFonts w:ascii="GHEA Mariam" w:hAnsi="GHEA Mariam"/>
          <w:color w:val="auto"/>
          <w:shd w:val="clear" w:color="auto" w:fill="FFFFFF"/>
        </w:rPr>
        <w:t>հետևությունները</w:t>
      </w:r>
      <w:proofErr w:type="spellEnd"/>
      <w:r w:rsidR="00BE4C30">
        <w:rPr>
          <w:rFonts w:ascii="Sylfaen" w:hAnsi="Sylfaen" w:cs="Calibri"/>
          <w:color w:val="auto"/>
          <w:shd w:val="clear" w:color="auto" w:fill="FFFFFF"/>
          <w:lang w:val="hy-AM"/>
        </w:rPr>
        <w:t xml:space="preserve"> </w:t>
      </w:r>
      <w:proofErr w:type="spellStart"/>
      <w:r w:rsidR="007B5889" w:rsidRPr="00F23FDC">
        <w:rPr>
          <w:rFonts w:ascii="GHEA Mariam" w:hAnsi="GHEA Mariam"/>
          <w:color w:val="auto"/>
          <w:shd w:val="clear" w:color="auto" w:fill="FFFFFF"/>
        </w:rPr>
        <w:t>հիմնավորված</w:t>
      </w:r>
      <w:proofErr w:type="spellEnd"/>
      <w:r w:rsidR="00BE4C30">
        <w:rPr>
          <w:rFonts w:ascii="Sylfaen" w:hAnsi="Sylfaen" w:cs="Calibri"/>
          <w:color w:val="auto"/>
          <w:shd w:val="clear" w:color="auto" w:fill="FFFFFF"/>
          <w:lang w:val="hy-AM"/>
        </w:rPr>
        <w:t xml:space="preserve"> </w:t>
      </w:r>
      <w:proofErr w:type="spellStart"/>
      <w:r w:rsidR="007B5889" w:rsidRPr="00F23FDC">
        <w:rPr>
          <w:rFonts w:ascii="GHEA Mariam" w:hAnsi="GHEA Mariam"/>
          <w:color w:val="auto"/>
          <w:shd w:val="clear" w:color="auto" w:fill="FFFFFF"/>
        </w:rPr>
        <w:t>չեն</w:t>
      </w:r>
      <w:proofErr w:type="spellEnd"/>
      <w:r w:rsidR="007B5889" w:rsidRPr="00F23FDC">
        <w:rPr>
          <w:rFonts w:ascii="GHEA Mariam" w:hAnsi="GHEA Mariam"/>
          <w:color w:val="auto"/>
          <w:shd w:val="clear" w:color="auto" w:fill="FFFFFF"/>
          <w:lang w:val="af-ZA"/>
        </w:rPr>
        <w:t>:</w:t>
      </w:r>
      <w:r w:rsidR="00BE4C30">
        <w:rPr>
          <w:rFonts w:ascii="GHEA Mariam" w:hAnsi="GHEA Mariam"/>
          <w:color w:val="auto"/>
          <w:shd w:val="clear" w:color="auto" w:fill="FFFFFF"/>
          <w:lang w:val="hy-AM"/>
        </w:rPr>
        <w:t xml:space="preserve"> </w:t>
      </w:r>
      <w:r w:rsidR="00980A69" w:rsidRPr="00F23FDC">
        <w:rPr>
          <w:rFonts w:ascii="GHEA Mariam" w:hAnsi="GHEA Mariam"/>
          <w:color w:val="auto"/>
          <w:shd w:val="clear" w:color="auto" w:fill="FFFFFF"/>
          <w:lang w:val="af-ZA"/>
        </w:rPr>
        <w:t>Մասնավորապես, Վճռաբեկ</w:t>
      </w:r>
      <w:r w:rsidR="00BE4C30">
        <w:rPr>
          <w:rFonts w:ascii="GHEA Mariam" w:hAnsi="GHEA Mariam"/>
          <w:color w:val="auto"/>
          <w:shd w:val="clear" w:color="auto" w:fill="FFFFFF"/>
          <w:lang w:val="hy-AM"/>
        </w:rPr>
        <w:t xml:space="preserve"> </w:t>
      </w:r>
      <w:r w:rsidR="00980A69" w:rsidRPr="00F23FDC">
        <w:rPr>
          <w:rFonts w:ascii="GHEA Mariam" w:hAnsi="GHEA Mariam"/>
          <w:color w:val="auto"/>
          <w:shd w:val="clear" w:color="auto" w:fill="FFFFFF"/>
          <w:lang w:val="af-ZA"/>
        </w:rPr>
        <w:t>դատարանը</w:t>
      </w:r>
      <w:r w:rsidR="00BE4C30">
        <w:rPr>
          <w:rFonts w:ascii="GHEA Mariam" w:hAnsi="GHEA Mariam"/>
          <w:color w:val="auto"/>
          <w:shd w:val="clear" w:color="auto" w:fill="FFFFFF"/>
          <w:lang w:val="hy-AM"/>
        </w:rPr>
        <w:t xml:space="preserve"> </w:t>
      </w:r>
      <w:r w:rsidR="00980A69" w:rsidRPr="00F23FDC">
        <w:rPr>
          <w:rFonts w:ascii="GHEA Mariam" w:hAnsi="GHEA Mariam"/>
          <w:color w:val="auto"/>
          <w:shd w:val="clear" w:color="auto" w:fill="FFFFFF"/>
          <w:lang w:val="af-ZA"/>
        </w:rPr>
        <w:t>գտնում է, որ</w:t>
      </w:r>
      <w:r w:rsidR="00BE4C30">
        <w:rPr>
          <w:rFonts w:ascii="GHEA Mariam" w:hAnsi="GHEA Mariam" w:cs="Calibri"/>
          <w:color w:val="auto"/>
          <w:shd w:val="clear" w:color="auto" w:fill="FFFFFF"/>
          <w:lang w:val="hy-AM"/>
        </w:rPr>
        <w:t xml:space="preserve"> </w:t>
      </w:r>
      <w:r w:rsidR="00980A69" w:rsidRPr="00F23FDC">
        <w:rPr>
          <w:rFonts w:ascii="GHEA Mariam" w:hAnsi="GHEA Mariam"/>
          <w:color w:val="auto"/>
          <w:shd w:val="clear" w:color="auto" w:fill="FFFFFF"/>
          <w:lang w:val="hy-AM"/>
        </w:rPr>
        <w:t>սույն</w:t>
      </w:r>
      <w:r w:rsidR="00BE4C30">
        <w:rPr>
          <w:rFonts w:ascii="GHEA Mariam" w:hAnsi="GHEA Mariam"/>
          <w:color w:val="auto"/>
          <w:shd w:val="clear" w:color="auto" w:fill="FFFFFF"/>
          <w:lang w:val="hy-AM"/>
        </w:rPr>
        <w:t xml:space="preserve"> </w:t>
      </w:r>
      <w:r w:rsidR="00980A69" w:rsidRPr="00F23FDC">
        <w:rPr>
          <w:rFonts w:ascii="GHEA Mariam" w:hAnsi="GHEA Mariam"/>
          <w:color w:val="auto"/>
          <w:shd w:val="clear" w:color="auto" w:fill="FFFFFF"/>
          <w:lang w:val="hy-AM"/>
        </w:rPr>
        <w:t>քրեական</w:t>
      </w:r>
      <w:r w:rsidR="00BE4C30">
        <w:rPr>
          <w:rFonts w:ascii="GHEA Mariam" w:hAnsi="GHEA Mariam"/>
          <w:color w:val="auto"/>
          <w:shd w:val="clear" w:color="auto" w:fill="FFFFFF"/>
          <w:lang w:val="hy-AM"/>
        </w:rPr>
        <w:t xml:space="preserve"> </w:t>
      </w:r>
      <w:r w:rsidR="00980A69" w:rsidRPr="00F23FDC">
        <w:rPr>
          <w:rFonts w:ascii="GHEA Mariam" w:hAnsi="GHEA Mariam"/>
          <w:color w:val="auto"/>
          <w:shd w:val="clear" w:color="auto" w:fill="FFFFFF"/>
          <w:lang w:val="hy-AM"/>
        </w:rPr>
        <w:t>գործով</w:t>
      </w:r>
      <w:r w:rsidR="00BE4C30">
        <w:rPr>
          <w:rFonts w:ascii="GHEA Mariam" w:hAnsi="GHEA Mariam"/>
          <w:color w:val="auto"/>
          <w:shd w:val="clear" w:color="auto" w:fill="FFFFFF"/>
          <w:lang w:val="hy-AM"/>
        </w:rPr>
        <w:t xml:space="preserve"> </w:t>
      </w:r>
      <w:r w:rsidR="00980A69" w:rsidRPr="00F23FDC">
        <w:rPr>
          <w:rFonts w:ascii="GHEA Mariam" w:hAnsi="GHEA Mariam"/>
          <w:color w:val="auto"/>
          <w:shd w:val="clear" w:color="auto" w:fill="FFFFFF"/>
          <w:lang w:val="hy-AM"/>
        </w:rPr>
        <w:t>ձեռք</w:t>
      </w:r>
      <w:r w:rsidR="00BE4C30">
        <w:rPr>
          <w:rFonts w:ascii="GHEA Mariam" w:hAnsi="GHEA Mariam"/>
          <w:color w:val="auto"/>
          <w:shd w:val="clear" w:color="auto" w:fill="FFFFFF"/>
          <w:lang w:val="hy-AM"/>
        </w:rPr>
        <w:t xml:space="preserve"> </w:t>
      </w:r>
      <w:r w:rsidR="00980A69" w:rsidRPr="00F23FDC">
        <w:rPr>
          <w:rFonts w:ascii="GHEA Mariam" w:hAnsi="GHEA Mariam"/>
          <w:color w:val="auto"/>
          <w:shd w:val="clear" w:color="auto" w:fill="FFFFFF"/>
          <w:lang w:val="hy-AM"/>
        </w:rPr>
        <w:t>բերված</w:t>
      </w:r>
      <w:r w:rsidR="00BE4C30">
        <w:rPr>
          <w:rFonts w:ascii="GHEA Mariam" w:hAnsi="GHEA Mariam"/>
          <w:color w:val="auto"/>
          <w:shd w:val="clear" w:color="auto" w:fill="FFFFFF"/>
          <w:lang w:val="hy-AM"/>
        </w:rPr>
        <w:t xml:space="preserve"> </w:t>
      </w:r>
      <w:r w:rsidR="00980A69" w:rsidRPr="00F23FDC">
        <w:rPr>
          <w:rFonts w:ascii="GHEA Mariam" w:hAnsi="GHEA Mariam"/>
          <w:color w:val="auto"/>
          <w:shd w:val="clear" w:color="auto" w:fill="FFFFFF"/>
          <w:lang w:val="hy-AM"/>
        </w:rPr>
        <w:t>և</w:t>
      </w:r>
      <w:r w:rsidR="00BE4C30">
        <w:rPr>
          <w:rFonts w:ascii="GHEA Mariam" w:hAnsi="GHEA Mariam"/>
          <w:color w:val="auto"/>
          <w:shd w:val="clear" w:color="auto" w:fill="FFFFFF"/>
          <w:lang w:val="hy-AM"/>
        </w:rPr>
        <w:t xml:space="preserve"> </w:t>
      </w:r>
      <w:r w:rsidR="00980A69" w:rsidRPr="00F23FDC">
        <w:rPr>
          <w:rFonts w:ascii="GHEA Mariam" w:hAnsi="GHEA Mariam"/>
          <w:color w:val="auto"/>
          <w:shd w:val="clear" w:color="auto" w:fill="FFFFFF"/>
          <w:lang w:val="hy-AM"/>
        </w:rPr>
        <w:t xml:space="preserve">դատաքննությամբ հետազոտված ապացույցներով </w:t>
      </w:r>
      <w:r w:rsidR="008F55F8" w:rsidRPr="00F23FDC">
        <w:rPr>
          <w:rFonts w:ascii="GHEA Mariam" w:hAnsi="GHEA Mariam"/>
          <w:color w:val="auto"/>
          <w:shd w:val="clear" w:color="auto" w:fill="FFFFFF"/>
          <w:lang w:val="af-ZA"/>
        </w:rPr>
        <w:t>հիմնավոր</w:t>
      </w:r>
      <w:r w:rsidR="00BE4C30">
        <w:rPr>
          <w:rFonts w:ascii="GHEA Mariam" w:hAnsi="GHEA Mariam"/>
          <w:color w:val="auto"/>
          <w:shd w:val="clear" w:color="auto" w:fill="FFFFFF"/>
          <w:lang w:val="hy-AM"/>
        </w:rPr>
        <w:t xml:space="preserve"> </w:t>
      </w:r>
      <w:r w:rsidR="008F55F8" w:rsidRPr="00F23FDC">
        <w:rPr>
          <w:rFonts w:ascii="GHEA Mariam" w:hAnsi="GHEA Mariam"/>
          <w:color w:val="auto"/>
          <w:shd w:val="clear" w:color="auto" w:fill="FFFFFF"/>
          <w:lang w:val="af-ZA"/>
        </w:rPr>
        <w:t>կասկածից</w:t>
      </w:r>
      <w:r w:rsidR="00BE4C30">
        <w:rPr>
          <w:rFonts w:ascii="GHEA Mariam" w:hAnsi="GHEA Mariam"/>
          <w:color w:val="auto"/>
          <w:shd w:val="clear" w:color="auto" w:fill="FFFFFF"/>
          <w:lang w:val="hy-AM"/>
        </w:rPr>
        <w:t xml:space="preserve"> </w:t>
      </w:r>
      <w:r w:rsidR="008F55F8" w:rsidRPr="00F23FDC">
        <w:rPr>
          <w:rFonts w:ascii="GHEA Mariam" w:hAnsi="GHEA Mariam"/>
          <w:color w:val="auto"/>
          <w:shd w:val="clear" w:color="auto" w:fill="FFFFFF"/>
          <w:lang w:val="af-ZA"/>
        </w:rPr>
        <w:t xml:space="preserve">վեր ապացուցողական չափանիշին համապատասխան </w:t>
      </w:r>
      <w:r w:rsidR="00980A69" w:rsidRPr="00F23FDC">
        <w:rPr>
          <w:rFonts w:ascii="GHEA Mariam" w:hAnsi="GHEA Mariam"/>
          <w:color w:val="auto"/>
          <w:shd w:val="clear" w:color="auto" w:fill="FFFFFF"/>
          <w:lang w:val="hy-AM"/>
        </w:rPr>
        <w:t>չի հիմնավորվում այն հանգամանքը, որ Կ</w:t>
      </w:r>
      <w:r w:rsidR="00980A69" w:rsidRPr="00F23FDC">
        <w:rPr>
          <w:rFonts w:ascii="GHEA Mariam" w:hAnsi="GHEA Mariam"/>
          <w:color w:val="auto"/>
          <w:shd w:val="clear" w:color="auto" w:fill="FFFFFF"/>
          <w:lang w:val="af-ZA"/>
        </w:rPr>
        <w:t>.</w:t>
      </w:r>
      <w:r w:rsidR="008F55F8" w:rsidRPr="00F23FDC">
        <w:rPr>
          <w:rFonts w:ascii="GHEA Mariam" w:hAnsi="GHEA Mariam"/>
          <w:color w:val="auto"/>
          <w:shd w:val="clear" w:color="auto" w:fill="FFFFFF"/>
          <w:lang w:val="hy-AM"/>
        </w:rPr>
        <w:t>Առաքել</w:t>
      </w:r>
      <w:r w:rsidR="00980A69" w:rsidRPr="00F23FDC">
        <w:rPr>
          <w:rFonts w:ascii="GHEA Mariam" w:hAnsi="GHEA Mariam"/>
          <w:color w:val="auto"/>
          <w:shd w:val="clear" w:color="auto" w:fill="FFFFFF"/>
          <w:lang w:val="hy-AM"/>
        </w:rPr>
        <w:t xml:space="preserve">յանն </w:t>
      </w:r>
      <w:r w:rsidR="008F55F8" w:rsidRPr="00F23FDC">
        <w:rPr>
          <w:rFonts w:ascii="GHEA Mariam" w:hAnsi="GHEA Mariam"/>
          <w:color w:val="auto"/>
          <w:shd w:val="clear" w:color="auto" w:fill="FFFFFF"/>
          <w:lang w:val="hy-AM"/>
        </w:rPr>
        <w:t>իրացնելու նպատակով է</w:t>
      </w:r>
      <w:r w:rsidR="00E36983" w:rsidRPr="00F23FDC">
        <w:rPr>
          <w:rFonts w:ascii="GHEA Mariam" w:hAnsi="GHEA Mariam"/>
          <w:color w:val="auto"/>
          <w:shd w:val="clear" w:color="auto" w:fill="FFFFFF"/>
          <w:lang w:val="hy-AM"/>
        </w:rPr>
        <w:t xml:space="preserve"> ապօրինի ձեռք բերել և</w:t>
      </w:r>
      <w:r w:rsidR="008F55F8" w:rsidRPr="00F23FDC">
        <w:rPr>
          <w:rFonts w:ascii="GHEA Mariam" w:hAnsi="GHEA Mariam"/>
          <w:color w:val="auto"/>
          <w:shd w:val="clear" w:color="auto" w:fill="FFFFFF"/>
          <w:lang w:val="hy-AM"/>
        </w:rPr>
        <w:t xml:space="preserve"> իր ննջասենյակի մահճակալի տակ </w:t>
      </w:r>
      <w:r w:rsidR="007B5889" w:rsidRPr="00F23FDC">
        <w:rPr>
          <w:rFonts w:ascii="GHEA Mariam" w:hAnsi="GHEA Mariam"/>
          <w:color w:val="auto"/>
          <w:shd w:val="clear" w:color="auto" w:fill="FFFFFF"/>
          <w:lang w:val="hy-AM"/>
        </w:rPr>
        <w:t>պահել</w:t>
      </w:r>
      <w:r w:rsidR="0095697C" w:rsidRPr="0095697C">
        <w:rPr>
          <w:rFonts w:ascii="GHEA Mariam" w:hAnsi="GHEA Mariam"/>
          <w:color w:val="auto"/>
          <w:shd w:val="clear" w:color="auto" w:fill="FFFFFF"/>
          <w:lang w:val="hy-AM"/>
        </w:rPr>
        <w:t xml:space="preserve"> </w:t>
      </w:r>
      <w:r w:rsidR="00E36983" w:rsidRPr="00F23FDC">
        <w:rPr>
          <w:rFonts w:ascii="GHEA Mariam" w:hAnsi="GHEA Mariam"/>
          <w:color w:val="auto"/>
          <w:shd w:val="clear" w:color="auto" w:fill="FFFFFF"/>
          <w:lang w:val="hy-AM"/>
        </w:rPr>
        <w:t>առանձնապես խոշոր չափեր</w:t>
      </w:r>
      <w:r w:rsidR="00871009">
        <w:rPr>
          <w:rFonts w:ascii="GHEA Mariam" w:hAnsi="GHEA Mariam"/>
          <w:color w:val="auto"/>
          <w:shd w:val="clear" w:color="auto" w:fill="FFFFFF"/>
          <w:lang w:val="hy-AM"/>
        </w:rPr>
        <w:t>ի</w:t>
      </w:r>
      <w:r w:rsidR="00E36983" w:rsidRPr="00F23FDC">
        <w:rPr>
          <w:rFonts w:ascii="GHEA Mariam" w:hAnsi="GHEA Mariam"/>
          <w:color w:val="auto"/>
          <w:shd w:val="clear" w:color="auto" w:fill="FFFFFF"/>
          <w:lang w:val="hy-AM"/>
        </w:rPr>
        <w:t xml:space="preserve"> </w:t>
      </w:r>
      <w:r w:rsidR="008F55F8" w:rsidRPr="00F23FDC">
        <w:rPr>
          <w:rFonts w:ascii="GHEA Mariam" w:hAnsi="GHEA Mariam"/>
          <w:color w:val="auto"/>
          <w:shd w:val="clear" w:color="auto" w:fill="FFFFFF"/>
          <w:lang w:val="hy-AM"/>
        </w:rPr>
        <w:t>թմրամիջոց</w:t>
      </w:r>
      <w:r w:rsidR="007B5889" w:rsidRPr="00F23FDC">
        <w:rPr>
          <w:rFonts w:ascii="GHEA Mariam" w:hAnsi="GHEA Mariam"/>
          <w:color w:val="auto"/>
          <w:shd w:val="clear" w:color="auto" w:fill="FFFFFF"/>
          <w:lang w:val="hy-AM"/>
        </w:rPr>
        <w:t>։</w:t>
      </w:r>
      <w:r w:rsidR="008F55F8" w:rsidRPr="00F23FDC">
        <w:rPr>
          <w:rFonts w:ascii="GHEA Mariam" w:hAnsi="GHEA Mariam"/>
          <w:color w:val="auto"/>
          <w:shd w:val="clear" w:color="auto" w:fill="FFFFFF"/>
          <w:lang w:val="hy-AM"/>
        </w:rPr>
        <w:t xml:space="preserve"> </w:t>
      </w:r>
      <w:r w:rsidR="00980A69" w:rsidRPr="00F23FDC">
        <w:rPr>
          <w:rFonts w:ascii="GHEA Mariam" w:hAnsi="GHEA Mariam"/>
          <w:color w:val="auto"/>
          <w:shd w:val="clear" w:color="auto" w:fill="FFFFFF"/>
          <w:lang w:val="af-ZA"/>
        </w:rPr>
        <w:t xml:space="preserve">Մինչդեռ, Վերաքննիչ դատարանը, հաստատված համարելով ամբաստանյալ </w:t>
      </w:r>
      <w:r w:rsidR="008F55F8" w:rsidRPr="00F23FDC">
        <w:rPr>
          <w:rFonts w:ascii="GHEA Mariam" w:hAnsi="GHEA Mariam"/>
          <w:color w:val="auto"/>
          <w:shd w:val="clear" w:color="auto" w:fill="FFFFFF"/>
          <w:lang w:val="af-ZA"/>
        </w:rPr>
        <w:t>Կ</w:t>
      </w:r>
      <w:r w:rsidR="00980A69" w:rsidRPr="00F23FDC">
        <w:rPr>
          <w:rFonts w:ascii="GHEA Mariam" w:hAnsi="GHEA Mariam"/>
          <w:color w:val="auto"/>
          <w:shd w:val="clear" w:color="auto" w:fill="FFFFFF"/>
          <w:lang w:val="af-ZA"/>
        </w:rPr>
        <w:t>.</w:t>
      </w:r>
      <w:r w:rsidR="008F55F8" w:rsidRPr="00F23FDC">
        <w:rPr>
          <w:rFonts w:ascii="GHEA Mariam" w:hAnsi="GHEA Mariam"/>
          <w:color w:val="auto"/>
          <w:shd w:val="clear" w:color="auto" w:fill="FFFFFF"/>
          <w:lang w:val="af-ZA"/>
        </w:rPr>
        <w:t>Առաքել</w:t>
      </w:r>
      <w:r w:rsidR="00980A69" w:rsidRPr="00F23FDC">
        <w:rPr>
          <w:rFonts w:ascii="GHEA Mariam" w:hAnsi="GHEA Mariam"/>
          <w:color w:val="auto"/>
          <w:shd w:val="clear" w:color="auto" w:fill="FFFFFF"/>
          <w:lang w:val="af-ZA"/>
        </w:rPr>
        <w:t xml:space="preserve">յանի կողմից ՀՀ քրեական օրենսգրքի </w:t>
      </w:r>
      <w:r w:rsidR="008F55F8" w:rsidRPr="00F23FDC">
        <w:rPr>
          <w:rFonts w:ascii="GHEA Mariam" w:eastAsia="Times New Roman" w:hAnsi="GHEA Mariam" w:cs="GHEA Mariam"/>
          <w:color w:val="auto"/>
          <w:lang w:val="hy-AM"/>
        </w:rPr>
        <w:t xml:space="preserve">266-րդ հոդվածի 3-րդ մասի 2-րդ կետով </w:t>
      </w:r>
      <w:r w:rsidR="00980A69" w:rsidRPr="00F23FDC">
        <w:rPr>
          <w:rFonts w:ascii="GHEA Mariam" w:hAnsi="GHEA Mariam"/>
          <w:color w:val="auto"/>
          <w:shd w:val="clear" w:color="auto" w:fill="FFFFFF"/>
          <w:lang w:val="af-ZA"/>
        </w:rPr>
        <w:t xml:space="preserve">նախատեսված հանցագործություն կատարելու փաստը, </w:t>
      </w:r>
      <w:r w:rsidR="00BE4C30">
        <w:rPr>
          <w:rFonts w:ascii="GHEA Mariam" w:hAnsi="GHEA Mariam"/>
          <w:color w:val="auto"/>
          <w:shd w:val="clear" w:color="auto" w:fill="FFFFFF"/>
          <w:lang w:val="hy-AM"/>
        </w:rPr>
        <w:t xml:space="preserve">առավելապես </w:t>
      </w:r>
      <w:r w:rsidR="00980A69" w:rsidRPr="00F23FDC">
        <w:rPr>
          <w:rFonts w:ascii="GHEA Mariam" w:hAnsi="GHEA Mariam"/>
          <w:color w:val="auto"/>
          <w:shd w:val="clear" w:color="auto" w:fill="FFFFFF"/>
          <w:lang w:val="af-ZA"/>
        </w:rPr>
        <w:t xml:space="preserve">հիմնվել է ենթադրական բնույթի դատողությունների վրա և չի մատնանշել գործի նյութերից բխող կոնկրետ փաստական տվյալների այնպիսի համակցություն, որը հիմք կտար հիմնավոր կասկածից վեր ապացուցողական չափանիշին համապատասխան հաստատված համարելու, որ </w:t>
      </w:r>
      <w:r w:rsidR="008F55F8" w:rsidRPr="00F23FDC">
        <w:rPr>
          <w:rFonts w:ascii="GHEA Mariam" w:hAnsi="GHEA Mariam"/>
          <w:color w:val="auto"/>
          <w:shd w:val="clear" w:color="auto" w:fill="FFFFFF"/>
          <w:lang w:val="af-ZA"/>
        </w:rPr>
        <w:t>Կ</w:t>
      </w:r>
      <w:r w:rsidR="00980A69" w:rsidRPr="00F23FDC">
        <w:rPr>
          <w:rFonts w:ascii="GHEA Mariam" w:hAnsi="GHEA Mariam"/>
          <w:color w:val="auto"/>
          <w:shd w:val="clear" w:color="auto" w:fill="FFFFFF"/>
          <w:lang w:val="af-ZA"/>
        </w:rPr>
        <w:t>.</w:t>
      </w:r>
      <w:r w:rsidR="008F55F8" w:rsidRPr="00F23FDC">
        <w:rPr>
          <w:rFonts w:ascii="GHEA Mariam" w:hAnsi="GHEA Mariam"/>
          <w:color w:val="auto"/>
          <w:shd w:val="clear" w:color="auto" w:fill="FFFFFF"/>
          <w:lang w:val="af-ZA"/>
        </w:rPr>
        <w:t>Առաքել</w:t>
      </w:r>
      <w:r w:rsidR="00980A69" w:rsidRPr="00F23FDC">
        <w:rPr>
          <w:rFonts w:ascii="GHEA Mariam" w:hAnsi="GHEA Mariam"/>
          <w:color w:val="auto"/>
          <w:shd w:val="clear" w:color="auto" w:fill="FFFFFF"/>
          <w:lang w:val="af-ZA"/>
        </w:rPr>
        <w:t xml:space="preserve">յանը </w:t>
      </w:r>
      <w:r w:rsidR="008F55F8" w:rsidRPr="00F23FDC">
        <w:rPr>
          <w:rFonts w:ascii="GHEA Mariam" w:hAnsi="GHEA Mariam"/>
          <w:color w:val="auto"/>
          <w:shd w:val="clear" w:color="auto" w:fill="FFFFFF"/>
          <w:lang w:val="af-ZA"/>
        </w:rPr>
        <w:t>թմրամիջոցը</w:t>
      </w:r>
      <w:r w:rsidR="00E36983" w:rsidRPr="00F23FDC">
        <w:rPr>
          <w:rFonts w:ascii="GHEA Mariam" w:hAnsi="GHEA Mariam"/>
          <w:color w:val="auto"/>
          <w:shd w:val="clear" w:color="auto" w:fill="FFFFFF"/>
          <w:lang w:val="af-ZA"/>
        </w:rPr>
        <w:t xml:space="preserve"> ապօրինի ձեռք է բերել և</w:t>
      </w:r>
      <w:r w:rsidR="008F55F8" w:rsidRPr="00F23FDC">
        <w:rPr>
          <w:rFonts w:ascii="GHEA Mariam" w:hAnsi="GHEA Mariam"/>
          <w:color w:val="auto"/>
          <w:shd w:val="clear" w:color="auto" w:fill="FFFFFF"/>
          <w:lang w:val="af-ZA"/>
        </w:rPr>
        <w:t xml:space="preserve"> պահել</w:t>
      </w:r>
      <w:r w:rsidR="00E36983" w:rsidRPr="00F23FDC">
        <w:rPr>
          <w:rFonts w:ascii="GHEA Mariam" w:hAnsi="GHEA Mariam"/>
          <w:color w:val="auto"/>
          <w:shd w:val="clear" w:color="auto" w:fill="FFFFFF"/>
          <w:lang w:val="af-ZA"/>
        </w:rPr>
        <w:t xml:space="preserve"> </w:t>
      </w:r>
      <w:r w:rsidR="008F55F8" w:rsidRPr="00F23FDC">
        <w:rPr>
          <w:rFonts w:ascii="GHEA Mariam" w:hAnsi="GHEA Mariam"/>
          <w:color w:val="auto"/>
          <w:shd w:val="clear" w:color="auto" w:fill="FFFFFF"/>
          <w:lang w:val="af-ZA"/>
        </w:rPr>
        <w:t>իրացման նպատակով</w:t>
      </w:r>
      <w:r w:rsidR="00980A69" w:rsidRPr="00F23FDC">
        <w:rPr>
          <w:rFonts w:ascii="GHEA Mariam" w:hAnsi="GHEA Mariam"/>
          <w:color w:val="auto"/>
          <w:shd w:val="clear" w:color="auto" w:fill="FFFFFF"/>
          <w:lang w:val="af-ZA"/>
        </w:rPr>
        <w:t>:</w:t>
      </w:r>
      <w:r w:rsidR="008F55F8" w:rsidRPr="00F23FDC">
        <w:rPr>
          <w:rFonts w:ascii="GHEA Mariam" w:hAnsi="GHEA Mariam"/>
          <w:color w:val="auto"/>
          <w:shd w:val="clear" w:color="auto" w:fill="FFFFFF"/>
          <w:lang w:val="af-ZA"/>
        </w:rPr>
        <w:t xml:space="preserve"> </w:t>
      </w:r>
    </w:p>
    <w:p w14:paraId="6AA12223" w14:textId="751FB005" w:rsidR="008A422A" w:rsidRPr="002476F1" w:rsidRDefault="00085CA6" w:rsidP="002476F1">
      <w:pPr>
        <w:pStyle w:val="1"/>
        <w:contextualSpacing/>
        <w:rPr>
          <w:rFonts w:ascii="GHEA Mariam" w:hAnsi="GHEA Mariam"/>
          <w:color w:val="auto"/>
          <w:shd w:val="clear" w:color="auto" w:fill="FFFFFF"/>
        </w:rPr>
      </w:pPr>
      <w:r w:rsidRPr="00F23FDC">
        <w:rPr>
          <w:rFonts w:ascii="GHEA Mariam" w:hAnsi="GHEA Mariam" w:cs="Tahoma"/>
          <w:color w:val="auto"/>
          <w:lang w:val="hy-AM"/>
        </w:rPr>
        <w:t>Այսպիսով, սույն</w:t>
      </w:r>
      <w:r w:rsidRPr="00F23FDC">
        <w:rPr>
          <w:rFonts w:ascii="GHEA Mariam" w:hAnsi="GHEA Mariam" w:cs="Tahoma"/>
          <w:color w:val="auto"/>
          <w:lang w:val="af-ZA"/>
        </w:rPr>
        <w:t xml:space="preserve"> </w:t>
      </w:r>
      <w:r w:rsidRPr="00F23FDC">
        <w:rPr>
          <w:rFonts w:ascii="GHEA Mariam" w:hAnsi="GHEA Mariam" w:cs="Tahoma"/>
          <w:color w:val="auto"/>
          <w:lang w:val="hy-AM"/>
        </w:rPr>
        <w:t>գործի փաստական տվյալների վերլուծության</w:t>
      </w:r>
      <w:r w:rsidRPr="00F23FDC">
        <w:rPr>
          <w:rFonts w:ascii="GHEA Mariam" w:hAnsi="GHEA Mariam" w:cs="Tahoma"/>
          <w:color w:val="auto"/>
          <w:lang w:val="af-ZA"/>
        </w:rPr>
        <w:t xml:space="preserve"> </w:t>
      </w:r>
      <w:r w:rsidRPr="00F23FDC">
        <w:rPr>
          <w:rFonts w:ascii="GHEA Mariam" w:hAnsi="GHEA Mariam" w:cs="Tahoma"/>
          <w:color w:val="auto"/>
          <w:lang w:val="hy-AM"/>
        </w:rPr>
        <w:t>արդյունքում</w:t>
      </w:r>
      <w:r w:rsidRPr="00F23FDC">
        <w:rPr>
          <w:rFonts w:ascii="GHEA Mariam" w:hAnsi="GHEA Mariam" w:cs="Tahoma"/>
          <w:color w:val="auto"/>
          <w:lang w:val="af-ZA"/>
        </w:rPr>
        <w:t xml:space="preserve">, </w:t>
      </w:r>
      <w:r w:rsidRPr="00F23FDC">
        <w:rPr>
          <w:rFonts w:ascii="GHEA Mariam" w:hAnsi="GHEA Mariam" w:cs="Tahoma"/>
          <w:color w:val="auto"/>
          <w:lang w:val="hy-AM"/>
        </w:rPr>
        <w:t xml:space="preserve">Վճռաբեկ դատարանը, </w:t>
      </w:r>
      <w:r w:rsidR="00AD42D4">
        <w:rPr>
          <w:rFonts w:ascii="GHEA Mariam" w:hAnsi="GHEA Mariam" w:cs="Tahoma"/>
          <w:color w:val="auto"/>
          <w:lang w:val="hy-AM"/>
        </w:rPr>
        <w:t>հաստատված համարելով</w:t>
      </w:r>
      <w:r w:rsidRPr="00F23FDC">
        <w:rPr>
          <w:rFonts w:ascii="GHEA Mariam" w:hAnsi="GHEA Mariam" w:cs="Tahoma"/>
          <w:color w:val="auto"/>
          <w:lang w:val="hy-AM"/>
        </w:rPr>
        <w:t xml:space="preserve"> Կ.Առաքելյանի կողմից</w:t>
      </w:r>
      <w:r w:rsidR="00E36983" w:rsidRPr="00F23FDC">
        <w:rPr>
          <w:rFonts w:ascii="GHEA Mariam" w:hAnsi="GHEA Mariam" w:cs="Tahoma"/>
          <w:color w:val="auto"/>
          <w:lang w:val="af-ZA"/>
        </w:rPr>
        <w:t xml:space="preserve"> </w:t>
      </w:r>
      <w:r w:rsidRPr="00F23FDC">
        <w:rPr>
          <w:rFonts w:ascii="GHEA Mariam" w:hAnsi="GHEA Mariam" w:cs="Tahoma"/>
          <w:color w:val="auto"/>
          <w:lang w:val="hy-AM"/>
        </w:rPr>
        <w:t>իր</w:t>
      </w:r>
      <w:r w:rsidRPr="00F23FDC">
        <w:rPr>
          <w:rFonts w:ascii="GHEA Mariam" w:hAnsi="GHEA Mariam" w:cs="Tahoma"/>
          <w:color w:val="auto"/>
          <w:lang w:val="af-ZA"/>
        </w:rPr>
        <w:t xml:space="preserve"> </w:t>
      </w:r>
      <w:r w:rsidRPr="00F23FDC">
        <w:rPr>
          <w:rFonts w:ascii="GHEA Mariam" w:hAnsi="GHEA Mariam" w:cs="Tahoma"/>
          <w:color w:val="auto"/>
          <w:lang w:val="hy-AM"/>
        </w:rPr>
        <w:t>ննջասենյակի</w:t>
      </w:r>
      <w:r w:rsidRPr="00F23FDC">
        <w:rPr>
          <w:rFonts w:ascii="GHEA Mariam" w:hAnsi="GHEA Mariam" w:cs="Tahoma"/>
          <w:color w:val="auto"/>
          <w:lang w:val="af-ZA"/>
        </w:rPr>
        <w:t xml:space="preserve"> </w:t>
      </w:r>
      <w:r w:rsidRPr="00F23FDC">
        <w:rPr>
          <w:rFonts w:ascii="GHEA Mariam" w:hAnsi="GHEA Mariam" w:cs="Tahoma"/>
          <w:color w:val="auto"/>
          <w:lang w:val="hy-AM"/>
        </w:rPr>
        <w:t>մահճակալի</w:t>
      </w:r>
      <w:r w:rsidRPr="00F23FDC">
        <w:rPr>
          <w:rFonts w:ascii="GHEA Mariam" w:hAnsi="GHEA Mariam" w:cs="Tahoma"/>
          <w:color w:val="auto"/>
          <w:lang w:val="af-ZA"/>
        </w:rPr>
        <w:t xml:space="preserve"> </w:t>
      </w:r>
      <w:r w:rsidRPr="00F23FDC">
        <w:rPr>
          <w:rFonts w:ascii="GHEA Mariam" w:hAnsi="GHEA Mariam" w:cs="Tahoma"/>
          <w:color w:val="auto"/>
          <w:lang w:val="hy-AM"/>
        </w:rPr>
        <w:t>տակ</w:t>
      </w:r>
      <w:r w:rsidRPr="00F23FDC">
        <w:rPr>
          <w:rFonts w:ascii="GHEA Mariam" w:hAnsi="GHEA Mariam" w:cs="Tahoma"/>
          <w:color w:val="auto"/>
          <w:lang w:val="af-ZA"/>
        </w:rPr>
        <w:t xml:space="preserve"> </w:t>
      </w:r>
      <w:r w:rsidRPr="00F23FDC">
        <w:rPr>
          <w:rFonts w:ascii="GHEA Mariam" w:hAnsi="GHEA Mariam" w:cs="Tahoma"/>
          <w:color w:val="auto"/>
          <w:lang w:val="hy-AM"/>
        </w:rPr>
        <w:t>առանձնապես</w:t>
      </w:r>
      <w:r w:rsidRPr="00F23FDC">
        <w:rPr>
          <w:rFonts w:ascii="GHEA Mariam" w:hAnsi="GHEA Mariam" w:cs="Tahoma"/>
          <w:color w:val="auto"/>
          <w:lang w:val="af-ZA"/>
        </w:rPr>
        <w:t xml:space="preserve"> </w:t>
      </w:r>
      <w:r w:rsidRPr="00F23FDC">
        <w:rPr>
          <w:rFonts w:ascii="GHEA Mariam" w:hAnsi="GHEA Mariam" w:cs="Tahoma"/>
          <w:color w:val="auto"/>
          <w:lang w:val="hy-AM"/>
        </w:rPr>
        <w:t>խոշոր</w:t>
      </w:r>
      <w:r w:rsidRPr="00F23FDC">
        <w:rPr>
          <w:rFonts w:ascii="GHEA Mariam" w:hAnsi="GHEA Mariam" w:cs="Tahoma"/>
          <w:color w:val="auto"/>
          <w:lang w:val="af-ZA"/>
        </w:rPr>
        <w:t xml:space="preserve"> </w:t>
      </w:r>
      <w:r w:rsidRPr="00F23FDC">
        <w:rPr>
          <w:rFonts w:ascii="GHEA Mariam" w:hAnsi="GHEA Mariam" w:cs="Tahoma"/>
          <w:color w:val="auto"/>
          <w:lang w:val="hy-AM"/>
        </w:rPr>
        <w:t>չափերով</w:t>
      </w:r>
      <w:r w:rsidRPr="00F23FDC">
        <w:rPr>
          <w:rFonts w:ascii="GHEA Mariam" w:hAnsi="GHEA Mariam" w:cs="Tahoma"/>
          <w:color w:val="auto"/>
          <w:lang w:val="af-ZA"/>
        </w:rPr>
        <w:t xml:space="preserve"> </w:t>
      </w:r>
      <w:r w:rsidRPr="00F23FDC">
        <w:rPr>
          <w:rFonts w:ascii="GHEA Mariam" w:hAnsi="GHEA Mariam" w:cs="Tahoma"/>
          <w:color w:val="auto"/>
          <w:lang w:val="hy-AM"/>
        </w:rPr>
        <w:t>ապօրինի</w:t>
      </w:r>
      <w:r w:rsidRPr="00F23FDC">
        <w:rPr>
          <w:rFonts w:ascii="GHEA Mariam" w:hAnsi="GHEA Mariam" w:cs="Tahoma"/>
          <w:color w:val="auto"/>
          <w:lang w:val="af-ZA"/>
        </w:rPr>
        <w:t xml:space="preserve"> </w:t>
      </w:r>
      <w:r w:rsidRPr="00F23FDC">
        <w:rPr>
          <w:rFonts w:ascii="GHEA Mariam" w:hAnsi="GHEA Mariam" w:cs="Tahoma"/>
          <w:color w:val="auto"/>
          <w:lang w:val="hy-AM"/>
        </w:rPr>
        <w:t>թմրամիջոց</w:t>
      </w:r>
      <w:r w:rsidRPr="00F23FDC">
        <w:rPr>
          <w:rFonts w:ascii="GHEA Mariam" w:hAnsi="GHEA Mariam" w:cs="Tahoma"/>
          <w:color w:val="auto"/>
          <w:lang w:val="af-ZA"/>
        </w:rPr>
        <w:t xml:space="preserve"> </w:t>
      </w:r>
      <w:r w:rsidRPr="00F23FDC">
        <w:rPr>
          <w:rFonts w:ascii="GHEA Mariam" w:hAnsi="GHEA Mariam" w:cs="Tahoma"/>
          <w:color w:val="auto"/>
          <w:lang w:val="hy-AM"/>
        </w:rPr>
        <w:t>պահելու</w:t>
      </w:r>
      <w:r w:rsidRPr="00F23FDC">
        <w:rPr>
          <w:rFonts w:ascii="GHEA Mariam" w:hAnsi="GHEA Mariam" w:cs="Tahoma"/>
          <w:color w:val="auto"/>
          <w:lang w:val="af-ZA"/>
        </w:rPr>
        <w:t xml:space="preserve"> </w:t>
      </w:r>
      <w:r w:rsidRPr="00F23FDC">
        <w:rPr>
          <w:rFonts w:ascii="GHEA Mariam" w:hAnsi="GHEA Mariam" w:cs="Tahoma"/>
          <w:color w:val="auto"/>
          <w:lang w:val="hy-AM"/>
        </w:rPr>
        <w:t xml:space="preserve">փաստը, միևնույն ժամանակ արձանագրում է, որ սույն գործով </w:t>
      </w:r>
      <w:r w:rsidR="00AD42D4">
        <w:rPr>
          <w:rFonts w:ascii="GHEA Mariam" w:hAnsi="GHEA Mariam" w:cs="Tahoma"/>
          <w:color w:val="auto"/>
          <w:lang w:val="hy-AM"/>
        </w:rPr>
        <w:t>ձեռք բերված ապացույցների համակցությունը բավարար չէ հաստատապես պնդելու</w:t>
      </w:r>
      <w:r w:rsidRPr="00F23FDC">
        <w:rPr>
          <w:rFonts w:ascii="GHEA Mariam" w:hAnsi="GHEA Mariam" w:cs="Tahoma"/>
          <w:color w:val="auto"/>
          <w:lang w:val="hy-AM"/>
        </w:rPr>
        <w:t>, որ Կ.Առաքելյանն այն պահել է իրացման նպատակով</w:t>
      </w:r>
      <w:r w:rsidRPr="00F23FDC">
        <w:rPr>
          <w:rFonts w:ascii="GHEA Mariam" w:hAnsi="GHEA Mariam" w:cs="Tahoma"/>
          <w:color w:val="auto"/>
          <w:lang w:val="af-ZA"/>
        </w:rPr>
        <w:t xml:space="preserve">: </w:t>
      </w:r>
      <w:proofErr w:type="spellStart"/>
      <w:r w:rsidRPr="00F23FDC">
        <w:rPr>
          <w:rFonts w:ascii="GHEA Mariam" w:hAnsi="GHEA Mariam"/>
          <w:color w:val="auto"/>
          <w:shd w:val="clear" w:color="auto" w:fill="FFFFFF"/>
        </w:rPr>
        <w:t>Ընդ</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որում</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Վճռաբեկ</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դատարանը</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հարկ</w:t>
      </w:r>
      <w:proofErr w:type="spellEnd"/>
      <w:r w:rsidRPr="00F23FDC">
        <w:rPr>
          <w:rFonts w:ascii="GHEA Mariam" w:hAnsi="GHEA Mariam"/>
          <w:color w:val="auto"/>
          <w:shd w:val="clear" w:color="auto" w:fill="FFFFFF"/>
        </w:rPr>
        <w:t xml:space="preserve"> է </w:t>
      </w:r>
      <w:proofErr w:type="spellStart"/>
      <w:r w:rsidRPr="00F23FDC">
        <w:rPr>
          <w:rFonts w:ascii="GHEA Mariam" w:hAnsi="GHEA Mariam"/>
          <w:color w:val="auto"/>
          <w:shd w:val="clear" w:color="auto" w:fill="FFFFFF"/>
        </w:rPr>
        <w:t>համարում</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ընդգծել</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որ</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առանց</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իրացման</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նպատակի</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ապօրինի</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թմրամիջոց</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պահելու</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հանցակազմի</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համար</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նշանակություն</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չունի</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թե</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այն</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ինչ</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շարժառիթով</w:t>
      </w:r>
      <w:proofErr w:type="spellEnd"/>
      <w:r w:rsidRPr="00F23FDC">
        <w:rPr>
          <w:rFonts w:ascii="GHEA Mariam" w:hAnsi="GHEA Mariam"/>
          <w:color w:val="auto"/>
          <w:shd w:val="clear" w:color="auto" w:fill="FFFFFF"/>
        </w:rPr>
        <w:t xml:space="preserve"> է </w:t>
      </w:r>
      <w:proofErr w:type="spellStart"/>
      <w:r w:rsidRPr="00F23FDC">
        <w:rPr>
          <w:rFonts w:ascii="GHEA Mariam" w:hAnsi="GHEA Mariam"/>
          <w:color w:val="auto"/>
          <w:shd w:val="clear" w:color="auto" w:fill="FFFFFF"/>
        </w:rPr>
        <w:t>պահվում</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անձնական</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օգտագործման</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այլ</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անձի</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կողմից</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պահելու</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նպատակով</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իրեն</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տրված</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կամ</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վստահված</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թմրամիջոցը</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թաքցնելու</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թե</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այլ</w:t>
      </w:r>
      <w:proofErr w:type="spellEnd"/>
      <w:r w:rsidRPr="00F23FDC">
        <w:rPr>
          <w:rFonts w:ascii="GHEA Mariam" w:hAnsi="GHEA Mariam"/>
          <w:color w:val="auto"/>
          <w:shd w:val="clear" w:color="auto" w:fill="FFFFFF"/>
        </w:rPr>
        <w:t xml:space="preserve"> </w:t>
      </w:r>
      <w:proofErr w:type="spellStart"/>
      <w:r w:rsidRPr="00F23FDC">
        <w:rPr>
          <w:rFonts w:ascii="GHEA Mariam" w:hAnsi="GHEA Mariam"/>
          <w:color w:val="auto"/>
          <w:shd w:val="clear" w:color="auto" w:fill="FFFFFF"/>
        </w:rPr>
        <w:t>շարժառիթով</w:t>
      </w:r>
      <w:proofErr w:type="spellEnd"/>
      <w:r w:rsidRPr="00F23FDC">
        <w:rPr>
          <w:rFonts w:ascii="GHEA Mariam" w:hAnsi="GHEA Mariam"/>
          <w:color w:val="auto"/>
          <w:shd w:val="clear" w:color="auto" w:fill="FFFFFF"/>
        </w:rPr>
        <w:t>:</w:t>
      </w:r>
    </w:p>
    <w:p w14:paraId="519E3E0D" w14:textId="17CF1AB4" w:rsidR="00AC2B79" w:rsidRPr="00F23FDC" w:rsidRDefault="00AC2B79" w:rsidP="00FA3C86">
      <w:pPr>
        <w:pStyle w:val="1"/>
        <w:contextualSpacing/>
        <w:rPr>
          <w:rFonts w:ascii="GHEA Mariam" w:eastAsia="Times New Roman" w:hAnsi="GHEA Mariam"/>
          <w:color w:val="auto"/>
          <w:lang w:val="hy-AM"/>
        </w:rPr>
      </w:pPr>
      <w:r w:rsidRPr="00F23FDC">
        <w:rPr>
          <w:rFonts w:ascii="GHEA Mariam" w:hAnsi="GHEA Mariam"/>
          <w:color w:val="auto"/>
          <w:lang w:val="hy-AM"/>
        </w:rPr>
        <w:t>17</w:t>
      </w:r>
      <w:r w:rsidR="00EE2FC1" w:rsidRPr="00F23FDC">
        <w:rPr>
          <w:rFonts w:ascii="GHEA Mariam" w:hAnsi="GHEA Mariam"/>
          <w:color w:val="auto"/>
          <w:lang w:val="hy-AM"/>
        </w:rPr>
        <w:t>.</w:t>
      </w:r>
      <w:r w:rsidRPr="00F23FDC">
        <w:rPr>
          <w:rFonts w:ascii="GHEA Mariam" w:hAnsi="GHEA Mariam"/>
          <w:color w:val="auto"/>
          <w:lang w:val="hy-AM"/>
        </w:rPr>
        <w:t xml:space="preserve"> </w:t>
      </w:r>
      <w:r w:rsidR="00666342" w:rsidRPr="00B04CD6">
        <w:rPr>
          <w:rFonts w:ascii="GHEA Mariam" w:eastAsia="Times New Roman" w:hAnsi="GHEA Mariam"/>
          <w:color w:val="auto"/>
          <w:lang w:val="hy-AM"/>
        </w:rPr>
        <w:t>Ամփոփելով</w:t>
      </w:r>
      <w:r w:rsidR="008E029A" w:rsidRPr="00F23FDC">
        <w:rPr>
          <w:rFonts w:ascii="GHEA Mariam" w:eastAsia="Times New Roman" w:hAnsi="GHEA Mariam"/>
          <w:color w:val="auto"/>
          <w:lang w:val="hy-AM"/>
        </w:rPr>
        <w:t>՝</w:t>
      </w:r>
      <w:r w:rsidRPr="00F23FDC">
        <w:rPr>
          <w:rFonts w:ascii="GHEA Mariam" w:eastAsia="Times New Roman" w:hAnsi="GHEA Mariam"/>
          <w:color w:val="auto"/>
          <w:lang w:val="hy-AM"/>
        </w:rPr>
        <w:t xml:space="preserve"> Վճռաբեկ դատարանը գտնում է, որ Կ</w:t>
      </w:r>
      <w:r w:rsidR="00EE2FC1" w:rsidRPr="00F23FDC">
        <w:rPr>
          <w:rFonts w:ascii="GHEA Mariam" w:hAnsi="GHEA Mariam"/>
          <w:color w:val="auto"/>
          <w:lang w:val="hy-AM"/>
        </w:rPr>
        <w:t>.</w:t>
      </w:r>
      <w:r w:rsidRPr="00F23FDC">
        <w:rPr>
          <w:rFonts w:ascii="GHEA Mariam" w:eastAsia="Times New Roman" w:hAnsi="GHEA Mariam" w:cs="GHEA Mariam"/>
          <w:color w:val="auto"/>
          <w:lang w:val="hy-AM"/>
        </w:rPr>
        <w:t>Առաքելյանին</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ՀՀ</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քրեական</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օրենսգրքի</w:t>
      </w:r>
      <w:r w:rsidRPr="00F23FDC">
        <w:rPr>
          <w:rFonts w:ascii="GHEA Mariam" w:eastAsia="Times New Roman" w:hAnsi="GHEA Mariam"/>
          <w:color w:val="auto"/>
          <w:lang w:val="hy-AM"/>
        </w:rPr>
        <w:t xml:space="preserve"> 266-</w:t>
      </w:r>
      <w:r w:rsidRPr="00F23FDC">
        <w:rPr>
          <w:rFonts w:ascii="GHEA Mariam" w:eastAsia="Times New Roman" w:hAnsi="GHEA Mariam" w:cs="GHEA Mariam"/>
          <w:color w:val="auto"/>
          <w:lang w:val="hy-AM"/>
        </w:rPr>
        <w:t>րդ</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հոդվածի</w:t>
      </w:r>
      <w:r w:rsidRPr="00F23FDC">
        <w:rPr>
          <w:rFonts w:ascii="GHEA Mariam" w:eastAsia="Times New Roman" w:hAnsi="GHEA Mariam"/>
          <w:color w:val="auto"/>
          <w:lang w:val="hy-AM"/>
        </w:rPr>
        <w:t xml:space="preserve"> 3-</w:t>
      </w:r>
      <w:r w:rsidRPr="00F23FDC">
        <w:rPr>
          <w:rFonts w:ascii="GHEA Mariam" w:eastAsia="Times New Roman" w:hAnsi="GHEA Mariam" w:cs="GHEA Mariam"/>
          <w:color w:val="auto"/>
          <w:lang w:val="hy-AM"/>
        </w:rPr>
        <w:t>րդ</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մասի</w:t>
      </w:r>
      <w:r w:rsidRPr="00F23FDC">
        <w:rPr>
          <w:rFonts w:ascii="GHEA Mariam" w:eastAsia="Times New Roman" w:hAnsi="GHEA Mariam"/>
          <w:color w:val="auto"/>
          <w:lang w:val="hy-AM"/>
        </w:rPr>
        <w:t xml:space="preserve"> 2-</w:t>
      </w:r>
      <w:r w:rsidRPr="00F23FDC">
        <w:rPr>
          <w:rFonts w:ascii="GHEA Mariam" w:eastAsia="Times New Roman" w:hAnsi="GHEA Mariam" w:cs="GHEA Mariam"/>
          <w:color w:val="auto"/>
          <w:lang w:val="hy-AM"/>
        </w:rPr>
        <w:t>րդ</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կետով</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առաջադրված</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lastRenderedPageBreak/>
        <w:t>մեղադրանքում</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մեղավոր</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ճանաչելու</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վերաբերյալ</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Վերաքննիչ</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դատարանի</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հետևությունը</w:t>
      </w:r>
      <w:r w:rsidRPr="00F23FDC">
        <w:rPr>
          <w:rFonts w:ascii="GHEA Mariam" w:eastAsia="Times New Roman" w:hAnsi="GHEA Mariam"/>
          <w:color w:val="auto"/>
          <w:lang w:val="hy-AM"/>
        </w:rPr>
        <w:t xml:space="preserve"> հիմնավոր չէ:</w:t>
      </w:r>
    </w:p>
    <w:p w14:paraId="67248EE4" w14:textId="349693A8" w:rsidR="00666342" w:rsidRPr="00F23FDC" w:rsidRDefault="00666342" w:rsidP="00FA3C86">
      <w:pPr>
        <w:pStyle w:val="1"/>
        <w:contextualSpacing/>
        <w:rPr>
          <w:rFonts w:ascii="GHEA Mariam" w:hAnsi="GHEA Mariam" w:cs="Sylfaen"/>
          <w:color w:val="auto"/>
          <w:lang w:val="hy-AM"/>
        </w:rPr>
      </w:pPr>
      <w:r w:rsidRPr="00F23FDC">
        <w:rPr>
          <w:rFonts w:ascii="GHEA Mariam" w:hAnsi="GHEA Mariam"/>
          <w:color w:val="auto"/>
          <w:lang w:val="hy-AM"/>
        </w:rPr>
        <w:t>18.</w:t>
      </w:r>
      <w:r w:rsidRPr="00F23FDC">
        <w:rPr>
          <w:rFonts w:ascii="GHEA Mariam" w:eastAsia="Times New Roman" w:hAnsi="GHEA Mariam"/>
          <w:color w:val="auto"/>
          <w:lang w:val="hy-AM"/>
        </w:rPr>
        <w:t xml:space="preserve"> Հիմք ընդունելով սույն որոշմամբ կատարված վերլուծությունը, Վճռաբեկ դատարանը փաստում է, որ Առաջին ատյանի դատարանը</w:t>
      </w:r>
      <w:r w:rsidR="001D586B" w:rsidRPr="00F23FDC">
        <w:rPr>
          <w:rFonts w:ascii="GHEA Mariam" w:eastAsia="Times New Roman" w:hAnsi="GHEA Mariam"/>
          <w:color w:val="auto"/>
          <w:lang w:val="hy-AM"/>
        </w:rPr>
        <w:t>,</w:t>
      </w:r>
      <w:r w:rsidRPr="00F23FDC">
        <w:rPr>
          <w:rFonts w:ascii="GHEA Mariam" w:eastAsia="Times New Roman" w:hAnsi="GHEA Mariam"/>
          <w:color w:val="auto"/>
          <w:lang w:val="hy-AM"/>
        </w:rPr>
        <w:t xml:space="preserve"> Կ.Առաքելյանի վերաբերյալ արդարացման դատավճիռ կայացնելով, իսկ Վերաքննիչ դատարանը վերջինիս </w:t>
      </w:r>
      <w:r w:rsidRPr="00F23FDC">
        <w:rPr>
          <w:rFonts w:ascii="GHEA Mariam" w:eastAsia="Times New Roman" w:hAnsi="GHEA Mariam" w:cs="GHEA Mariam"/>
          <w:color w:val="auto"/>
          <w:lang w:val="hy-AM"/>
        </w:rPr>
        <w:t>ՀՀ</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քրեական</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օրենսգրքի</w:t>
      </w:r>
      <w:r w:rsidRPr="00F23FDC">
        <w:rPr>
          <w:rFonts w:ascii="GHEA Mariam" w:eastAsia="Times New Roman" w:hAnsi="GHEA Mariam"/>
          <w:color w:val="auto"/>
          <w:lang w:val="hy-AM"/>
        </w:rPr>
        <w:t xml:space="preserve"> 266-</w:t>
      </w:r>
      <w:r w:rsidRPr="00F23FDC">
        <w:rPr>
          <w:rFonts w:ascii="GHEA Mariam" w:eastAsia="Times New Roman" w:hAnsi="GHEA Mariam" w:cs="GHEA Mariam"/>
          <w:color w:val="auto"/>
          <w:lang w:val="hy-AM"/>
        </w:rPr>
        <w:t>րդ</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հոդվածի</w:t>
      </w:r>
      <w:r w:rsidRPr="00F23FDC">
        <w:rPr>
          <w:rFonts w:ascii="GHEA Mariam" w:eastAsia="Times New Roman" w:hAnsi="GHEA Mariam"/>
          <w:color w:val="auto"/>
          <w:lang w:val="hy-AM"/>
        </w:rPr>
        <w:t xml:space="preserve"> 3-</w:t>
      </w:r>
      <w:r w:rsidRPr="00F23FDC">
        <w:rPr>
          <w:rFonts w:ascii="GHEA Mariam" w:eastAsia="Times New Roman" w:hAnsi="GHEA Mariam" w:cs="GHEA Mariam"/>
          <w:color w:val="auto"/>
          <w:lang w:val="hy-AM"/>
        </w:rPr>
        <w:t>րդ</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մասի</w:t>
      </w:r>
      <w:r w:rsidRPr="00F23FDC">
        <w:rPr>
          <w:rFonts w:ascii="GHEA Mariam" w:eastAsia="Times New Roman" w:hAnsi="GHEA Mariam"/>
          <w:color w:val="auto"/>
          <w:lang w:val="hy-AM"/>
        </w:rPr>
        <w:t xml:space="preserve"> 2-</w:t>
      </w:r>
      <w:r w:rsidRPr="00F23FDC">
        <w:rPr>
          <w:rFonts w:ascii="GHEA Mariam" w:eastAsia="Times New Roman" w:hAnsi="GHEA Mariam" w:cs="GHEA Mariam"/>
          <w:color w:val="auto"/>
          <w:lang w:val="hy-AM"/>
        </w:rPr>
        <w:t>րդ</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կետով</w:t>
      </w:r>
      <w:r w:rsidRPr="00F23FDC">
        <w:rPr>
          <w:rFonts w:ascii="GHEA Mariam" w:eastAsia="Times New Roman" w:hAnsi="GHEA Mariam"/>
          <w:color w:val="auto"/>
          <w:lang w:val="hy-AM"/>
        </w:rPr>
        <w:t xml:space="preserve"> մեղավոր ճանաչելով, թույլ են տվել քրեական օրենքի ոչ ճիշտ կիրառում,</w:t>
      </w:r>
      <w:r w:rsidRPr="00F23FDC">
        <w:rPr>
          <w:rFonts w:ascii="GHEA Mariam" w:hAnsi="GHEA Mariam"/>
          <w:color w:val="auto"/>
        </w:rPr>
        <w:t xml:space="preserve"> </w:t>
      </w:r>
      <w:proofErr w:type="spellStart"/>
      <w:r w:rsidRPr="00F23FDC">
        <w:rPr>
          <w:rFonts w:ascii="GHEA Mariam" w:hAnsi="GHEA Mariam" w:cs="Times New Roman"/>
          <w:color w:val="auto"/>
        </w:rPr>
        <w:t>ինչը</w:t>
      </w:r>
      <w:proofErr w:type="spellEnd"/>
      <w:r w:rsidRPr="00F23FDC">
        <w:rPr>
          <w:rFonts w:ascii="GHEA Mariam" w:hAnsi="GHEA Mariam"/>
          <w:color w:val="auto"/>
        </w:rPr>
        <w:t xml:space="preserve">, </w:t>
      </w:r>
      <w:proofErr w:type="spellStart"/>
      <w:r w:rsidRPr="00F23FDC">
        <w:rPr>
          <w:rFonts w:ascii="GHEA Mariam" w:hAnsi="GHEA Mariam" w:cs="Times New Roman"/>
          <w:color w:val="auto"/>
        </w:rPr>
        <w:t>համաձայն</w:t>
      </w:r>
      <w:proofErr w:type="spellEnd"/>
      <w:r w:rsidRPr="00F23FDC">
        <w:rPr>
          <w:rFonts w:ascii="GHEA Mariam" w:hAnsi="GHEA Mariam"/>
          <w:color w:val="auto"/>
        </w:rPr>
        <w:t xml:space="preserve"> </w:t>
      </w:r>
      <w:r w:rsidRPr="00F23FDC">
        <w:rPr>
          <w:rFonts w:ascii="GHEA Mariam" w:hAnsi="GHEA Mariam" w:cs="Times New Roman"/>
          <w:color w:val="auto"/>
        </w:rPr>
        <w:t>ՀՀ</w:t>
      </w:r>
      <w:r w:rsidRPr="00F23FDC">
        <w:rPr>
          <w:rFonts w:ascii="GHEA Mariam" w:hAnsi="GHEA Mariam"/>
          <w:color w:val="auto"/>
        </w:rPr>
        <w:t xml:space="preserve"> </w:t>
      </w:r>
      <w:proofErr w:type="spellStart"/>
      <w:r w:rsidRPr="00F23FDC">
        <w:rPr>
          <w:rFonts w:ascii="GHEA Mariam" w:hAnsi="GHEA Mariam" w:cs="Times New Roman"/>
          <w:color w:val="auto"/>
        </w:rPr>
        <w:t>քրեական</w:t>
      </w:r>
      <w:proofErr w:type="spellEnd"/>
      <w:r w:rsidRPr="00F23FDC">
        <w:rPr>
          <w:rFonts w:ascii="GHEA Mariam" w:hAnsi="GHEA Mariam"/>
          <w:color w:val="auto"/>
        </w:rPr>
        <w:t xml:space="preserve"> </w:t>
      </w:r>
      <w:proofErr w:type="spellStart"/>
      <w:r w:rsidRPr="00F23FDC">
        <w:rPr>
          <w:rFonts w:ascii="GHEA Mariam" w:hAnsi="GHEA Mariam" w:cs="Times New Roman"/>
          <w:color w:val="auto"/>
        </w:rPr>
        <w:t>դատավարության</w:t>
      </w:r>
      <w:proofErr w:type="spellEnd"/>
      <w:r w:rsidRPr="00F23FDC">
        <w:rPr>
          <w:rFonts w:ascii="GHEA Mariam" w:hAnsi="GHEA Mariam"/>
          <w:color w:val="auto"/>
        </w:rPr>
        <w:t xml:space="preserve"> </w:t>
      </w:r>
      <w:r w:rsidR="0037698D">
        <w:rPr>
          <w:rFonts w:ascii="GHEA Mariam" w:hAnsi="GHEA Mariam"/>
          <w:color w:val="auto"/>
          <w:lang w:val="hy-AM"/>
        </w:rPr>
        <w:t xml:space="preserve">օրենսգրքի </w:t>
      </w:r>
      <w:r w:rsidRPr="00F23FDC">
        <w:rPr>
          <w:rFonts w:ascii="GHEA Mariam" w:hAnsi="GHEA Mariam"/>
          <w:color w:val="auto"/>
        </w:rPr>
        <w:t>397-</w:t>
      </w:r>
      <w:r w:rsidRPr="00F23FDC">
        <w:rPr>
          <w:rFonts w:ascii="GHEA Mariam" w:hAnsi="GHEA Mariam" w:cs="Times New Roman"/>
          <w:color w:val="auto"/>
        </w:rPr>
        <w:t>րդ</w:t>
      </w:r>
      <w:r w:rsidRPr="00F23FDC">
        <w:rPr>
          <w:rFonts w:ascii="GHEA Mariam" w:hAnsi="GHEA Mariam"/>
          <w:color w:val="auto"/>
        </w:rPr>
        <w:t xml:space="preserve"> </w:t>
      </w:r>
      <w:proofErr w:type="spellStart"/>
      <w:r w:rsidRPr="00F23FDC">
        <w:rPr>
          <w:rFonts w:ascii="GHEA Mariam" w:hAnsi="GHEA Mariam" w:cs="Times New Roman"/>
          <w:color w:val="auto"/>
        </w:rPr>
        <w:t>հոդվածի</w:t>
      </w:r>
      <w:proofErr w:type="spellEnd"/>
      <w:r w:rsidR="001D586B" w:rsidRPr="00F23FDC">
        <w:rPr>
          <w:rFonts w:ascii="GHEA Mariam" w:hAnsi="GHEA Mariam"/>
          <w:color w:val="auto"/>
          <w:lang w:val="hy-AM"/>
        </w:rPr>
        <w:t>՝</w:t>
      </w:r>
      <w:r w:rsidRPr="00F23FDC">
        <w:rPr>
          <w:rFonts w:ascii="GHEA Mariam" w:hAnsi="GHEA Mariam"/>
          <w:color w:val="auto"/>
        </w:rPr>
        <w:t xml:space="preserve"> </w:t>
      </w:r>
      <w:proofErr w:type="spellStart"/>
      <w:r w:rsidRPr="00F23FDC">
        <w:rPr>
          <w:rFonts w:ascii="GHEA Mariam" w:hAnsi="GHEA Mariam" w:cs="Times New Roman"/>
          <w:color w:val="auto"/>
        </w:rPr>
        <w:t>հիմք</w:t>
      </w:r>
      <w:proofErr w:type="spellEnd"/>
      <w:r w:rsidRPr="00F23FDC">
        <w:rPr>
          <w:rFonts w:ascii="GHEA Mariam" w:hAnsi="GHEA Mariam"/>
          <w:color w:val="auto"/>
        </w:rPr>
        <w:t xml:space="preserve"> </w:t>
      </w:r>
      <w:r w:rsidRPr="00F23FDC">
        <w:rPr>
          <w:rFonts w:ascii="GHEA Mariam" w:hAnsi="GHEA Mariam" w:cs="Times New Roman"/>
          <w:color w:val="auto"/>
        </w:rPr>
        <w:t>է</w:t>
      </w:r>
      <w:r w:rsidRPr="00F23FDC">
        <w:rPr>
          <w:rFonts w:ascii="GHEA Mariam" w:hAnsi="GHEA Mariam"/>
          <w:color w:val="auto"/>
        </w:rPr>
        <w:t xml:space="preserve"> </w:t>
      </w:r>
      <w:proofErr w:type="spellStart"/>
      <w:r w:rsidRPr="00F23FDC">
        <w:rPr>
          <w:rFonts w:ascii="GHEA Mariam" w:hAnsi="GHEA Mariam" w:cs="Times New Roman"/>
          <w:color w:val="auto"/>
        </w:rPr>
        <w:t>ստորադաս</w:t>
      </w:r>
      <w:proofErr w:type="spellEnd"/>
      <w:r w:rsidRPr="00F23FDC">
        <w:rPr>
          <w:rFonts w:ascii="GHEA Mariam" w:hAnsi="GHEA Mariam"/>
          <w:color w:val="auto"/>
        </w:rPr>
        <w:t xml:space="preserve"> </w:t>
      </w:r>
      <w:proofErr w:type="spellStart"/>
      <w:r w:rsidRPr="00F23FDC">
        <w:rPr>
          <w:rFonts w:ascii="GHEA Mariam" w:hAnsi="GHEA Mariam" w:cs="Times New Roman"/>
          <w:color w:val="auto"/>
        </w:rPr>
        <w:t>դատարանների</w:t>
      </w:r>
      <w:proofErr w:type="spellEnd"/>
      <w:r w:rsidRPr="00F23FDC">
        <w:rPr>
          <w:rFonts w:ascii="GHEA Mariam" w:hAnsi="GHEA Mariam"/>
          <w:color w:val="auto"/>
        </w:rPr>
        <w:t xml:space="preserve"> </w:t>
      </w:r>
      <w:proofErr w:type="spellStart"/>
      <w:r w:rsidRPr="00F23FDC">
        <w:rPr>
          <w:rFonts w:ascii="GHEA Mariam" w:hAnsi="GHEA Mariam" w:cs="Times New Roman"/>
          <w:color w:val="auto"/>
        </w:rPr>
        <w:t>դատական</w:t>
      </w:r>
      <w:proofErr w:type="spellEnd"/>
      <w:r w:rsidRPr="00F23FDC">
        <w:rPr>
          <w:rFonts w:ascii="GHEA Mariam" w:hAnsi="GHEA Mariam"/>
          <w:color w:val="auto"/>
        </w:rPr>
        <w:t xml:space="preserve"> </w:t>
      </w:r>
      <w:proofErr w:type="spellStart"/>
      <w:r w:rsidRPr="00F23FDC">
        <w:rPr>
          <w:rFonts w:ascii="GHEA Mariam" w:hAnsi="GHEA Mariam" w:cs="Times New Roman"/>
          <w:color w:val="auto"/>
        </w:rPr>
        <w:t>ակտերը</w:t>
      </w:r>
      <w:proofErr w:type="spellEnd"/>
      <w:r w:rsidRPr="00F23FDC">
        <w:rPr>
          <w:rFonts w:ascii="GHEA Mariam" w:hAnsi="GHEA Mariam"/>
          <w:color w:val="auto"/>
        </w:rPr>
        <w:t xml:space="preserve"> </w:t>
      </w:r>
      <w:proofErr w:type="spellStart"/>
      <w:r w:rsidRPr="00F23FDC">
        <w:rPr>
          <w:rFonts w:ascii="GHEA Mariam" w:hAnsi="GHEA Mariam" w:cs="Times New Roman"/>
          <w:color w:val="auto"/>
        </w:rPr>
        <w:t>բեկանելու</w:t>
      </w:r>
      <w:proofErr w:type="spellEnd"/>
      <w:r w:rsidRPr="00F23FDC">
        <w:rPr>
          <w:rFonts w:ascii="GHEA Mariam" w:hAnsi="GHEA Mariam"/>
          <w:color w:val="auto"/>
        </w:rPr>
        <w:t xml:space="preserve"> </w:t>
      </w:r>
      <w:proofErr w:type="spellStart"/>
      <w:r w:rsidRPr="00F23FDC">
        <w:rPr>
          <w:rFonts w:ascii="GHEA Mariam" w:hAnsi="GHEA Mariam" w:cs="Times New Roman"/>
          <w:color w:val="auto"/>
        </w:rPr>
        <w:t>համար</w:t>
      </w:r>
      <w:proofErr w:type="spellEnd"/>
      <w:r w:rsidRPr="00F23FDC">
        <w:rPr>
          <w:rFonts w:ascii="GHEA Mariam" w:hAnsi="GHEA Mariam" w:cs="Times New Roman"/>
          <w:color w:val="auto"/>
        </w:rPr>
        <w:t>։</w:t>
      </w:r>
      <w:r w:rsidRPr="00F23FDC">
        <w:rPr>
          <w:rFonts w:ascii="GHEA Mariam" w:hAnsi="GHEA Mariam"/>
          <w:color w:val="auto"/>
          <w:lang w:val="hy-AM"/>
        </w:rPr>
        <w:t xml:space="preserve"> </w:t>
      </w:r>
      <w:r w:rsidRPr="00F23FDC">
        <w:rPr>
          <w:rFonts w:ascii="GHEA Mariam" w:eastAsia="Times New Roman" w:hAnsi="GHEA Mariam"/>
          <w:color w:val="auto"/>
          <w:lang w:val="hy-AM"/>
        </w:rPr>
        <w:t xml:space="preserve">Միևնույն ժամանակ, սույն </w:t>
      </w:r>
      <w:r w:rsidRPr="00F23FDC">
        <w:rPr>
          <w:rFonts w:ascii="GHEA Mariam" w:hAnsi="GHEA Mariam"/>
          <w:color w:val="auto"/>
          <w:lang w:val="hy-AM"/>
        </w:rPr>
        <w:t>որոշման 16-16.2-րդ կետերում արված եզրահանգումների լույսի ներքո, մի կողմից նկատի ունենալով գործը ողջամիտ ժամկետում քննելու պահանջի ապահովման անհրաժեշտությունը</w:t>
      </w:r>
      <w:r w:rsidRPr="00F23FDC">
        <w:rPr>
          <w:rStyle w:val="FootnoteReference"/>
          <w:rFonts w:ascii="GHEA Mariam" w:hAnsi="GHEA Mariam"/>
          <w:color w:val="auto"/>
          <w:lang w:val="hy-AM"/>
        </w:rPr>
        <w:footnoteReference w:id="15"/>
      </w:r>
      <w:r w:rsidRPr="00F23FDC">
        <w:rPr>
          <w:rFonts w:ascii="GHEA Mariam" w:hAnsi="GHEA Mariam"/>
          <w:color w:val="auto"/>
          <w:lang w:val="hy-AM"/>
        </w:rPr>
        <w:t xml:space="preserve">, մյուս կողմից՝ հաշվի առնելով, որ ստորադաս դատարանների կողմից հաստատված փաստական հանգամանքները հնարավորություն են տալիս փոփոխելու կայացված դատական ակտերը, Վճռաբեկ դատարանը գտնում է, որ սույն գործով թույլ տրված խախտումը վերացնելու ամենապատշաճ միջոցը </w:t>
      </w:r>
      <w:r w:rsidRPr="00F23FDC">
        <w:rPr>
          <w:rFonts w:ascii="GHEA Mariam" w:hAnsi="GHEA Mariam" w:cs="Sylfaen"/>
          <w:color w:val="auto"/>
          <w:lang w:val="af-ZA"/>
        </w:rPr>
        <w:t>ստորադաս</w:t>
      </w:r>
      <w:r w:rsidRPr="00F23FDC">
        <w:rPr>
          <w:rFonts w:ascii="GHEA Mariam" w:hAnsi="GHEA Mariam"/>
          <w:color w:val="auto"/>
          <w:lang w:val="af-ZA"/>
        </w:rPr>
        <w:t xml:space="preserve"> </w:t>
      </w:r>
      <w:r w:rsidRPr="00F23FDC">
        <w:rPr>
          <w:rFonts w:ascii="GHEA Mariam" w:hAnsi="GHEA Mariam" w:cs="Sylfaen"/>
          <w:color w:val="auto"/>
          <w:lang w:val="af-ZA"/>
        </w:rPr>
        <w:t>դատարանների</w:t>
      </w:r>
      <w:r w:rsidRPr="00F23FDC">
        <w:rPr>
          <w:rFonts w:ascii="GHEA Mariam" w:hAnsi="GHEA Mariam"/>
          <w:color w:val="auto"/>
          <w:lang w:val="af-ZA"/>
        </w:rPr>
        <w:t xml:space="preserve"> </w:t>
      </w:r>
      <w:r w:rsidRPr="00F23FDC">
        <w:rPr>
          <w:rFonts w:ascii="GHEA Mariam" w:hAnsi="GHEA Mariam" w:cs="Sylfaen"/>
          <w:color w:val="auto"/>
          <w:lang w:val="af-ZA"/>
        </w:rPr>
        <w:t>դատական</w:t>
      </w:r>
      <w:r w:rsidRPr="00F23FDC">
        <w:rPr>
          <w:rFonts w:ascii="GHEA Mariam" w:hAnsi="GHEA Mariam"/>
          <w:color w:val="auto"/>
          <w:lang w:val="af-ZA"/>
        </w:rPr>
        <w:t xml:space="preserve"> </w:t>
      </w:r>
      <w:r w:rsidRPr="00F23FDC">
        <w:rPr>
          <w:rFonts w:ascii="GHEA Mariam" w:hAnsi="GHEA Mariam" w:cs="Sylfaen"/>
          <w:color w:val="auto"/>
          <w:lang w:val="af-ZA"/>
        </w:rPr>
        <w:t>ակտերը</w:t>
      </w:r>
      <w:r w:rsidRPr="00F23FDC">
        <w:rPr>
          <w:rFonts w:ascii="GHEA Mariam" w:hAnsi="GHEA Mariam" w:cs="Sylfaen"/>
          <w:color w:val="auto"/>
          <w:lang w:val="hy-AM"/>
        </w:rPr>
        <w:t xml:space="preserve"> փոփոխելն է։</w:t>
      </w:r>
    </w:p>
    <w:p w14:paraId="008AA90F" w14:textId="3530DCC4" w:rsidR="00666342" w:rsidRPr="00F23FDC" w:rsidRDefault="00666342" w:rsidP="00FA3C86">
      <w:pPr>
        <w:pStyle w:val="1"/>
        <w:contextualSpacing/>
        <w:rPr>
          <w:rFonts w:ascii="GHEA Mariam" w:hAnsi="GHEA Mariam" w:cs="Sylfaen"/>
          <w:color w:val="auto"/>
          <w:lang w:val="hy-AM"/>
        </w:rPr>
      </w:pPr>
      <w:r w:rsidRPr="00F23FDC">
        <w:rPr>
          <w:rFonts w:ascii="GHEA Mariam" w:hAnsi="GHEA Mariam"/>
          <w:color w:val="auto"/>
          <w:lang w:val="hy-AM"/>
        </w:rPr>
        <w:t>18.1.</w:t>
      </w:r>
      <w:r w:rsidRPr="00F23FDC">
        <w:rPr>
          <w:rFonts w:ascii="GHEA Mariam" w:eastAsia="Times New Roman" w:hAnsi="GHEA Mariam"/>
          <w:color w:val="auto"/>
          <w:lang w:val="hy-AM"/>
        </w:rPr>
        <w:t xml:space="preserve"> </w:t>
      </w:r>
      <w:r w:rsidRPr="00F23FDC">
        <w:rPr>
          <w:rFonts w:ascii="GHEA Mariam" w:hAnsi="GHEA Mariam" w:cs="Sylfaen"/>
          <w:color w:val="auto"/>
          <w:lang w:val="hy-AM"/>
        </w:rPr>
        <w:t>Ուստի հիմք ընդունելով ՀՀ քրեական դատավարության օրենսգրքի 419-րդ հոդվածի 1-ին մասի 6-րդ կետը՝ Վճռաբեկ դատարանը գտնում է, որ Առաջին ատյանի դատարանի՝ 2021 թվականի հուլիսի 1-ի և Վերաքննիչ դատարանի՝ 2022 թվականի մայիսի 23-ի դատական ակտերը պետք է բեկանել, Կ</w:t>
      </w:r>
      <w:r w:rsidR="00C23A8D" w:rsidRPr="00F23FDC">
        <w:rPr>
          <w:rFonts w:ascii="GHEA Mariam" w:hAnsi="GHEA Mariam"/>
          <w:color w:val="auto"/>
          <w:lang w:val="hy-AM"/>
        </w:rPr>
        <w:t>.</w:t>
      </w:r>
      <w:r w:rsidRPr="00F23FDC">
        <w:rPr>
          <w:rFonts w:ascii="GHEA Mariam" w:hAnsi="GHEA Mariam" w:cs="Sylfaen"/>
          <w:color w:val="auto"/>
          <w:lang w:val="hy-AM"/>
        </w:rPr>
        <w:t xml:space="preserve">Առաքելյանին ՀՀ քրեական օրենսգրքի </w:t>
      </w:r>
      <w:r w:rsidRPr="00F23FDC">
        <w:rPr>
          <w:rFonts w:ascii="GHEA Mariam" w:eastAsia="Times New Roman" w:hAnsi="GHEA Mariam"/>
          <w:color w:val="auto"/>
          <w:lang w:val="hy-AM"/>
        </w:rPr>
        <w:t>266-</w:t>
      </w:r>
      <w:r w:rsidRPr="00F23FDC">
        <w:rPr>
          <w:rFonts w:ascii="GHEA Mariam" w:eastAsia="Times New Roman" w:hAnsi="GHEA Mariam" w:cs="GHEA Mariam"/>
          <w:color w:val="auto"/>
          <w:lang w:val="hy-AM"/>
        </w:rPr>
        <w:t>րդ</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հոդվածի</w:t>
      </w:r>
      <w:r w:rsidRPr="00F23FDC">
        <w:rPr>
          <w:rFonts w:ascii="GHEA Mariam" w:eastAsia="Times New Roman" w:hAnsi="GHEA Mariam"/>
          <w:color w:val="auto"/>
          <w:lang w:val="hy-AM"/>
        </w:rPr>
        <w:t xml:space="preserve"> 3-</w:t>
      </w:r>
      <w:r w:rsidRPr="00F23FDC">
        <w:rPr>
          <w:rFonts w:ascii="GHEA Mariam" w:eastAsia="Times New Roman" w:hAnsi="GHEA Mariam" w:cs="GHEA Mariam"/>
          <w:color w:val="auto"/>
          <w:lang w:val="hy-AM"/>
        </w:rPr>
        <w:t>րդ</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մասի</w:t>
      </w:r>
      <w:r w:rsidRPr="00F23FDC">
        <w:rPr>
          <w:rFonts w:ascii="GHEA Mariam" w:eastAsia="Times New Roman" w:hAnsi="GHEA Mariam"/>
          <w:color w:val="auto"/>
          <w:lang w:val="hy-AM"/>
        </w:rPr>
        <w:t xml:space="preserve"> 2-</w:t>
      </w:r>
      <w:r w:rsidRPr="00F23FDC">
        <w:rPr>
          <w:rFonts w:ascii="GHEA Mariam" w:eastAsia="Times New Roman" w:hAnsi="GHEA Mariam" w:cs="GHEA Mariam"/>
          <w:color w:val="auto"/>
          <w:lang w:val="hy-AM"/>
        </w:rPr>
        <w:t>րդ</w:t>
      </w:r>
      <w:r w:rsidRPr="00F23FDC">
        <w:rPr>
          <w:rFonts w:ascii="GHEA Mariam" w:eastAsia="Times New Roman" w:hAnsi="GHEA Mariam"/>
          <w:color w:val="auto"/>
          <w:lang w:val="hy-AM"/>
        </w:rPr>
        <w:t xml:space="preserve"> </w:t>
      </w:r>
      <w:r w:rsidRPr="00F23FDC">
        <w:rPr>
          <w:rFonts w:ascii="GHEA Mariam" w:eastAsia="Times New Roman" w:hAnsi="GHEA Mariam" w:cs="GHEA Mariam"/>
          <w:color w:val="auto"/>
          <w:lang w:val="hy-AM"/>
        </w:rPr>
        <w:t>կետով</w:t>
      </w:r>
      <w:r w:rsidRPr="00F23FDC">
        <w:rPr>
          <w:rFonts w:ascii="GHEA Mariam" w:eastAsia="Times New Roman" w:hAnsi="GHEA Mariam"/>
          <w:color w:val="auto"/>
          <w:lang w:val="hy-AM"/>
        </w:rPr>
        <w:t xml:space="preserve"> </w:t>
      </w:r>
      <w:r w:rsidRPr="00F23FDC">
        <w:rPr>
          <w:rFonts w:ascii="GHEA Mariam" w:hAnsi="GHEA Mariam" w:cs="Sylfaen"/>
          <w:color w:val="auto"/>
          <w:lang w:val="hy-AM"/>
        </w:rPr>
        <w:t xml:space="preserve">առաջադրված մեղադրանքը վերաորակել նույն օրենսգրքի 268-րդ հոդվածի 3-րդ մասով։ </w:t>
      </w:r>
    </w:p>
    <w:p w14:paraId="5D7861A4" w14:textId="61D2203D" w:rsidR="00C23A8D" w:rsidRPr="00F23FDC" w:rsidRDefault="00C23A8D" w:rsidP="00FA3C86">
      <w:pPr>
        <w:pStyle w:val="1"/>
        <w:contextualSpacing/>
        <w:rPr>
          <w:rFonts w:ascii="GHEA Mariam" w:hAnsi="GHEA Mariam" w:cs="Calibri"/>
          <w:color w:val="auto"/>
          <w:shd w:val="clear" w:color="auto" w:fill="FFFFFF"/>
          <w:lang w:val="hy-AM"/>
        </w:rPr>
      </w:pPr>
      <w:r w:rsidRPr="00F23FDC">
        <w:rPr>
          <w:rFonts w:ascii="GHEA Mariam" w:hAnsi="GHEA Mariam"/>
          <w:color w:val="auto"/>
          <w:lang w:val="hy-AM"/>
        </w:rPr>
        <w:t xml:space="preserve">18.2. Վերոգրյալի հետ մեկտեղ, Վճռաբեկ դատարանն արձանագրում է, որ </w:t>
      </w:r>
      <w:r w:rsidRPr="00F23FDC">
        <w:rPr>
          <w:rFonts w:ascii="GHEA Mariam" w:hAnsi="GHEA Mariam" w:cs="Sylfaen"/>
          <w:color w:val="auto"/>
          <w:lang w:val="hy-AM"/>
        </w:rPr>
        <w:t>Կ</w:t>
      </w:r>
      <w:r w:rsidRPr="00F23FDC">
        <w:rPr>
          <w:rFonts w:ascii="GHEA Mariam" w:hAnsi="GHEA Mariam"/>
          <w:color w:val="auto"/>
          <w:lang w:val="hy-AM"/>
        </w:rPr>
        <w:t>.</w:t>
      </w:r>
      <w:r w:rsidRPr="00F23FDC">
        <w:rPr>
          <w:rFonts w:ascii="GHEA Mariam" w:hAnsi="GHEA Mariam" w:cs="Sylfaen"/>
          <w:color w:val="auto"/>
          <w:lang w:val="hy-AM"/>
        </w:rPr>
        <w:t xml:space="preserve">Առաքելյանի </w:t>
      </w:r>
      <w:r w:rsidRPr="00F23FDC">
        <w:rPr>
          <w:rFonts w:ascii="GHEA Mariam" w:hAnsi="GHEA Mariam"/>
          <w:color w:val="auto"/>
          <w:lang w:val="hy-AM"/>
        </w:rPr>
        <w:t xml:space="preserve">կողմից կատարված՝ </w:t>
      </w:r>
      <w:r w:rsidRPr="00F23FDC">
        <w:rPr>
          <w:rFonts w:ascii="GHEA Mariam" w:hAnsi="GHEA Mariam"/>
          <w:color w:val="auto"/>
        </w:rPr>
        <w:t xml:space="preserve">2003 </w:t>
      </w:r>
      <w:r w:rsidRPr="00F23FDC">
        <w:rPr>
          <w:rFonts w:ascii="GHEA Mariam" w:hAnsi="GHEA Mariam"/>
          <w:color w:val="auto"/>
          <w:lang w:val="hy-AM"/>
        </w:rPr>
        <w:t xml:space="preserve">ապրիլի 18-ին ընդունված ՀՀ քրեական օրենսգրքի </w:t>
      </w:r>
      <w:r w:rsidRPr="00F23FDC">
        <w:rPr>
          <w:rFonts w:ascii="GHEA Mariam" w:hAnsi="GHEA Mariam" w:cs="Sylfaen"/>
          <w:color w:val="auto"/>
          <w:lang w:val="hy-AM"/>
        </w:rPr>
        <w:t>268-րդ հոդվածի 3-րդ մասով</w:t>
      </w:r>
      <w:r w:rsidRPr="00F23FDC">
        <w:rPr>
          <w:rFonts w:ascii="GHEA Mariam" w:hAnsi="GHEA Mariam"/>
          <w:color w:val="auto"/>
          <w:lang w:val="hy-AM"/>
        </w:rPr>
        <w:t xml:space="preserve"> նախատեսված արարքի վրա, </w:t>
      </w:r>
      <w:r w:rsidRPr="00F23FDC">
        <w:rPr>
          <w:rFonts w:ascii="GHEA Mariam" w:hAnsi="GHEA Mariam" w:cs="Calibri"/>
          <w:color w:val="auto"/>
          <w:shd w:val="clear" w:color="auto" w:fill="FFFFFF"/>
          <w:lang w:val="hy-AM"/>
        </w:rPr>
        <w:t>հետադարձության կարգով պետք է տարածել 2021 թվականի մայիսի 5-ին ընդունված ՀՀ քրեական օրենսգրքի կարգավորումները։</w:t>
      </w:r>
    </w:p>
    <w:p w14:paraId="6E46AD7D" w14:textId="677AB88F" w:rsidR="00C23A8D" w:rsidRPr="00F23FDC" w:rsidRDefault="00C23A8D" w:rsidP="00FA3C86">
      <w:pPr>
        <w:pStyle w:val="1"/>
        <w:contextualSpacing/>
        <w:rPr>
          <w:rFonts w:ascii="GHEA Mariam" w:hAnsi="GHEA Mariam" w:cs="Calibri"/>
          <w:i/>
          <w:iCs/>
          <w:color w:val="auto"/>
          <w:shd w:val="clear" w:color="auto" w:fill="FFFFFF"/>
          <w:lang w:val="hy-AM"/>
        </w:rPr>
      </w:pPr>
      <w:r w:rsidRPr="00F23FDC">
        <w:rPr>
          <w:rFonts w:ascii="GHEA Mariam" w:hAnsi="GHEA Mariam" w:cs="Calibri"/>
          <w:color w:val="auto"/>
          <w:shd w:val="clear" w:color="auto" w:fill="FFFFFF"/>
          <w:lang w:val="hy-AM"/>
        </w:rPr>
        <w:lastRenderedPageBreak/>
        <w:t xml:space="preserve">Մասնավորապես, նշված օրենսգրքի 9-րդ հոդվածի համաձայն՝ </w:t>
      </w:r>
      <w:r w:rsidRPr="00F23FDC">
        <w:rPr>
          <w:rFonts w:ascii="GHEA Mariam" w:hAnsi="GHEA Mariam" w:cs="Calibri"/>
          <w:i/>
          <w:iCs/>
          <w:color w:val="auto"/>
          <w:shd w:val="clear" w:color="auto" w:fill="FFFFFF"/>
          <w:lang w:val="hy-AM"/>
        </w:rPr>
        <w:t>«</w:t>
      </w:r>
      <w:r w:rsidR="00871009" w:rsidRPr="00F23FDC">
        <w:rPr>
          <w:rFonts w:ascii="GHEA Mariam" w:hAnsi="GHEA Mariam" w:cs="Calibri"/>
          <w:i/>
          <w:iCs/>
          <w:color w:val="auto"/>
          <w:shd w:val="clear" w:color="auto" w:fill="FFFFFF"/>
          <w:lang w:val="hy-AM"/>
        </w:rPr>
        <w:t>(…)</w:t>
      </w:r>
      <w:r w:rsidR="00871009">
        <w:rPr>
          <w:rFonts w:ascii="GHEA Mariam" w:hAnsi="GHEA Mariam" w:cs="Calibri"/>
          <w:i/>
          <w:iCs/>
          <w:color w:val="auto"/>
          <w:shd w:val="clear" w:color="auto" w:fill="FFFFFF"/>
          <w:lang w:val="hy-AM"/>
        </w:rPr>
        <w:t xml:space="preserve"> </w:t>
      </w:r>
      <w:r w:rsidRPr="00F23FDC">
        <w:rPr>
          <w:rFonts w:ascii="GHEA Mariam" w:hAnsi="GHEA Mariam" w:cs="Calibri"/>
          <w:i/>
          <w:iCs/>
          <w:color w:val="auto"/>
          <w:shd w:val="clear" w:color="auto" w:fill="FFFFFF"/>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 (…)»։</w:t>
      </w:r>
    </w:p>
    <w:p w14:paraId="287A773E" w14:textId="77777777" w:rsidR="00C23A8D" w:rsidRPr="00F23FDC" w:rsidRDefault="00C23A8D" w:rsidP="00FA3C86">
      <w:pPr>
        <w:pStyle w:val="1"/>
        <w:contextualSpacing/>
        <w:rPr>
          <w:rFonts w:ascii="GHEA Mariam" w:hAnsi="GHEA Mariam" w:cs="Calibri"/>
          <w:color w:val="auto"/>
          <w:shd w:val="clear" w:color="auto" w:fill="FFFFFF"/>
          <w:lang w:val="hy-AM"/>
        </w:rPr>
      </w:pPr>
      <w:r w:rsidRPr="00F23FDC">
        <w:rPr>
          <w:rFonts w:ascii="GHEA Mariam" w:hAnsi="GHEA Mariam" w:cs="Calibri"/>
          <w:color w:val="auto"/>
          <w:shd w:val="clear" w:color="auto" w:fill="FFFFFF"/>
          <w:lang w:val="hy-AM"/>
        </w:rPr>
        <w:t xml:space="preserve">Վերոգրյալ հոդվածի վերլուծությունից պարզ է դառնում, որ պատիժը մեղմացնող օրենսդրությանը հետադարձ ուժ տալու համար վճռորոշ նշանակություն ունի այն հանգամանքը, թե մինչ այդ օրենսդրությունն ուժի մեջ մտնելը հանցանք կամ քրեական օրենսդրությամբ նախատեսված արարք կատարած անձանց վերաբերյալ առկա է արդյո՞ք օրինական ուժի մեջ մտած եզրափակիչ դատավարական ակտ, թե ոչ: </w:t>
      </w:r>
      <w:r w:rsidRPr="00F23FDC">
        <w:rPr>
          <w:rFonts w:ascii="GHEA Mariam" w:hAnsi="GHEA Mariam" w:cs="Calibri"/>
          <w:b/>
          <w:bCs/>
          <w:color w:val="auto"/>
          <w:shd w:val="clear" w:color="auto" w:fill="FFFFFF"/>
          <w:lang w:val="hy-AM"/>
        </w:rPr>
        <w:t>Եթե նման ակտ առկա չէ, ապա պատիժը մեղմացնող օրենսդրությունն ունի հետադարձ ուժ,</w:t>
      </w:r>
      <w:r w:rsidRPr="00F23FDC">
        <w:rPr>
          <w:rFonts w:ascii="GHEA Mariam" w:hAnsi="GHEA Mariam" w:cs="Calibri"/>
          <w:color w:val="auto"/>
          <w:shd w:val="clear" w:color="auto" w:fill="FFFFFF"/>
          <w:lang w:val="hy-AM"/>
        </w:rPr>
        <w:t xml:space="preserve"> այսինքն տարածվում է մինչ այդ օրենսդրությունն ուժի մեջ մտնելը հանցանք կամ քրեական օրենսդրությամբ նախատեսված արարք կատարած անձանց վրա:</w:t>
      </w:r>
    </w:p>
    <w:p w14:paraId="6C41E986" w14:textId="6A07452D" w:rsidR="00C23A8D" w:rsidRPr="00F23FDC" w:rsidRDefault="00C23A8D" w:rsidP="00FA3C86">
      <w:pPr>
        <w:pStyle w:val="1"/>
        <w:contextualSpacing/>
        <w:rPr>
          <w:rFonts w:ascii="GHEA Mariam" w:hAnsi="GHEA Mariam"/>
          <w:color w:val="auto"/>
          <w:lang w:val="hy-AM"/>
        </w:rPr>
      </w:pPr>
      <w:r w:rsidRPr="00F23FDC">
        <w:rPr>
          <w:rFonts w:ascii="GHEA Mariam" w:hAnsi="GHEA Mariam"/>
          <w:color w:val="auto"/>
          <w:lang w:val="hy-AM"/>
        </w:rPr>
        <w:t>Վճռաբեկ դատարանը նախևառաջ արձանագրում է, որ ամբաստանյալ Կ</w:t>
      </w:r>
      <w:r w:rsidRPr="00F23FDC">
        <w:rPr>
          <w:rFonts w:ascii="GHEA Mariam" w:hAnsi="GHEA Mariam"/>
          <w:color w:val="auto"/>
        </w:rPr>
        <w:t>.</w:t>
      </w:r>
      <w:r w:rsidRPr="00F23FDC">
        <w:rPr>
          <w:rFonts w:ascii="GHEA Mariam" w:hAnsi="GHEA Mariam"/>
          <w:color w:val="auto"/>
          <w:lang w:val="hy-AM"/>
        </w:rPr>
        <w:t xml:space="preserve">Առաքելյանի մեղադրանքը ներառում է 2021 թվականի մայիսի  5-ին ընդունված ՀՀ քրեական օրենսգրքի 396-րդ հոդվածի 3-րդ մասով նախատեսված հանցակազմի օբյեկտիվ կողմի պարտադիր հատկանիշները բնութագրող փաստական տվյալներ: Միաժամանակ, նախկին և գործող քրեական օրենսգրքերով, </w:t>
      </w:r>
      <w:r w:rsidR="00E36983" w:rsidRPr="00F23FDC">
        <w:rPr>
          <w:rFonts w:ascii="GHEA Mariam" w:hAnsi="GHEA Mariam"/>
          <w:color w:val="auto"/>
          <w:lang w:val="hy-AM"/>
        </w:rPr>
        <w:t>առանց իրացնելու նպատակի</w:t>
      </w:r>
      <w:r w:rsidRPr="00F23FDC">
        <w:rPr>
          <w:rFonts w:ascii="GHEA Mariam" w:hAnsi="GHEA Mariam"/>
          <w:color w:val="auto"/>
          <w:lang w:val="hy-AM"/>
        </w:rPr>
        <w:t xml:space="preserve"> </w:t>
      </w:r>
      <w:r w:rsidR="00E36983" w:rsidRPr="00F23FDC">
        <w:rPr>
          <w:rFonts w:ascii="GHEA Mariam" w:hAnsi="GHEA Mariam"/>
          <w:color w:val="auto"/>
          <w:lang w:val="hy-AM"/>
        </w:rPr>
        <w:t xml:space="preserve">առանձնապես խոշոր չափերով թմրամիջոց ապօրինի ձեռք բերելու և պահելու համար </w:t>
      </w:r>
      <w:r w:rsidRPr="00F23FDC">
        <w:rPr>
          <w:rFonts w:ascii="GHEA Mariam" w:hAnsi="GHEA Mariam"/>
          <w:color w:val="auto"/>
          <w:lang w:val="hy-AM"/>
        </w:rPr>
        <w:t xml:space="preserve">նախատեսված պատիժների համեմատական վերլուծության հիման վրա Վճռաբեկ դատարանն արձանագրում է, որ նոր ընդունված քրեական օրենսդրությունը համարվում է պատիժը մեղմացնող, քանի որ նշված արարքի համար որպես պատիժ նախատեսում է ազատազրկում՝ </w:t>
      </w:r>
      <w:r w:rsidR="00E36983" w:rsidRPr="00F23FDC">
        <w:rPr>
          <w:rFonts w:ascii="GHEA Mariam" w:hAnsi="GHEA Mariam"/>
          <w:color w:val="auto"/>
          <w:lang w:val="hy-AM"/>
        </w:rPr>
        <w:t>երկուս</w:t>
      </w:r>
      <w:r w:rsidRPr="00F23FDC">
        <w:rPr>
          <w:rFonts w:ascii="GHEA Mariam" w:hAnsi="GHEA Mariam"/>
          <w:color w:val="auto"/>
          <w:lang w:val="hy-AM"/>
        </w:rPr>
        <w:t xml:space="preserve">ից հինգ տարի ժամկետով, մինչդեռ հանցանքը կատարելու պահին գործող օրենքով սահմանված էր ազատազրկում՝ </w:t>
      </w:r>
      <w:r w:rsidR="00E36983" w:rsidRPr="00F23FDC">
        <w:rPr>
          <w:rFonts w:ascii="GHEA Mariam" w:hAnsi="GHEA Mariam"/>
          <w:color w:val="auto"/>
          <w:lang w:val="hy-AM"/>
        </w:rPr>
        <w:t xml:space="preserve">երկուսից վեց </w:t>
      </w:r>
      <w:r w:rsidRPr="00F23FDC">
        <w:rPr>
          <w:rFonts w:ascii="GHEA Mariam" w:hAnsi="GHEA Mariam"/>
          <w:color w:val="auto"/>
          <w:lang w:val="hy-AM"/>
        </w:rPr>
        <w:t>տարի ժամկետով։ Հետևաբար, նոր օրենսդրության գործողությունը տարածվում է մինչև այդ օրենքն ուժի մեջ մտնելը հանցանք կատարած անձի վրա։</w:t>
      </w:r>
    </w:p>
    <w:p w14:paraId="37A8B0BE" w14:textId="740AD1A2" w:rsidR="00C23A8D" w:rsidRPr="00F23FDC" w:rsidRDefault="00C23A8D" w:rsidP="00FA3C86">
      <w:pPr>
        <w:pStyle w:val="1"/>
        <w:contextualSpacing/>
        <w:rPr>
          <w:rFonts w:ascii="GHEA Mariam" w:hAnsi="GHEA Mariam"/>
          <w:color w:val="auto"/>
          <w:lang w:val="hy-AM"/>
        </w:rPr>
      </w:pPr>
      <w:r w:rsidRPr="00F23FDC">
        <w:rPr>
          <w:rFonts w:ascii="GHEA Mariam" w:hAnsi="GHEA Mariam"/>
          <w:color w:val="auto"/>
          <w:lang w:val="hy-AM"/>
        </w:rPr>
        <w:lastRenderedPageBreak/>
        <w:t xml:space="preserve">Հիմք ընդունելով վերոգրյալը, Վճռաբեկ դատարանն արձանագրում է, որ </w:t>
      </w:r>
      <w:r w:rsidR="00E36983" w:rsidRPr="00F23FDC">
        <w:rPr>
          <w:rFonts w:ascii="GHEA Mariam" w:hAnsi="GHEA Mariam"/>
          <w:color w:val="auto"/>
          <w:lang w:val="hy-AM"/>
        </w:rPr>
        <w:t>Կ</w:t>
      </w:r>
      <w:r w:rsidRPr="00F23FDC">
        <w:rPr>
          <w:rFonts w:ascii="GHEA Mariam" w:hAnsi="GHEA Mariam"/>
          <w:color w:val="auto"/>
          <w:lang w:val="hy-AM"/>
        </w:rPr>
        <w:t>.Ա</w:t>
      </w:r>
      <w:r w:rsidR="00E36983" w:rsidRPr="00F23FDC">
        <w:rPr>
          <w:rFonts w:ascii="GHEA Mariam" w:hAnsi="GHEA Mariam"/>
          <w:color w:val="auto"/>
          <w:lang w:val="hy-AM"/>
        </w:rPr>
        <w:t>ռաքել</w:t>
      </w:r>
      <w:r w:rsidRPr="00F23FDC">
        <w:rPr>
          <w:rFonts w:ascii="GHEA Mariam" w:hAnsi="GHEA Mariam"/>
          <w:color w:val="auto"/>
          <w:lang w:val="hy-AM"/>
        </w:rPr>
        <w:t>յանի</w:t>
      </w:r>
      <w:r w:rsidR="00E36983" w:rsidRPr="00F23FDC">
        <w:rPr>
          <w:rFonts w:ascii="GHEA Mariam" w:hAnsi="GHEA Mariam"/>
          <w:color w:val="auto"/>
          <w:lang w:val="hy-AM"/>
        </w:rPr>
        <w:t xml:space="preserve"> </w:t>
      </w:r>
      <w:r w:rsidRPr="00F23FDC">
        <w:rPr>
          <w:rFonts w:ascii="GHEA Mariam" w:hAnsi="GHEA Mariam"/>
          <w:color w:val="auto"/>
          <w:lang w:val="hy-AM"/>
        </w:rPr>
        <w:t>արարքը պետք է որակել 2021 թվականի մայիսի 5-ին ընդունված ՀՀ քրեական օրենսգրքի 3</w:t>
      </w:r>
      <w:r w:rsidR="00E36983" w:rsidRPr="00F23FDC">
        <w:rPr>
          <w:rFonts w:ascii="GHEA Mariam" w:hAnsi="GHEA Mariam"/>
          <w:color w:val="auto"/>
          <w:lang w:val="hy-AM"/>
        </w:rPr>
        <w:t>96</w:t>
      </w:r>
      <w:r w:rsidRPr="00F23FDC">
        <w:rPr>
          <w:rFonts w:ascii="GHEA Mariam" w:hAnsi="GHEA Mariam"/>
          <w:color w:val="auto"/>
          <w:lang w:val="hy-AM"/>
        </w:rPr>
        <w:t xml:space="preserve">-րդ հոդվածի </w:t>
      </w:r>
      <w:r w:rsidR="00E36983" w:rsidRPr="00F23FDC">
        <w:rPr>
          <w:rFonts w:ascii="GHEA Mariam" w:hAnsi="GHEA Mariam"/>
          <w:color w:val="auto"/>
          <w:lang w:val="hy-AM"/>
        </w:rPr>
        <w:t>3-րդ մասով</w:t>
      </w:r>
      <w:r w:rsidRPr="00F23FDC">
        <w:rPr>
          <w:rFonts w:ascii="GHEA Mariam" w:hAnsi="GHEA Mariam"/>
          <w:color w:val="auto"/>
          <w:lang w:val="hy-AM"/>
        </w:rPr>
        <w:t>։</w:t>
      </w:r>
    </w:p>
    <w:p w14:paraId="5D9134A0" w14:textId="74DB0BEA" w:rsidR="00C23A8D" w:rsidRPr="00F23FDC" w:rsidRDefault="00C23A8D" w:rsidP="00FA3C86">
      <w:pPr>
        <w:pStyle w:val="1"/>
        <w:contextualSpacing/>
        <w:rPr>
          <w:rFonts w:ascii="GHEA Mariam" w:hAnsi="GHEA Mariam"/>
          <w:color w:val="auto"/>
          <w:lang w:val="hy-AM"/>
        </w:rPr>
      </w:pPr>
      <w:r w:rsidRPr="00F23FDC">
        <w:rPr>
          <w:rFonts w:ascii="GHEA Mariam" w:hAnsi="GHEA Mariam"/>
          <w:color w:val="auto"/>
          <w:lang w:val="hy-AM"/>
        </w:rPr>
        <w:t>Պատժի նշանակման համաչափության վերաբերյալ նախկինում արտահայտած դիրքորոշումների</w:t>
      </w:r>
      <w:r w:rsidRPr="00F23FDC">
        <w:rPr>
          <w:rStyle w:val="FootnoteReference"/>
          <w:rFonts w:ascii="GHEA Mariam" w:hAnsi="GHEA Mariam"/>
          <w:color w:val="auto"/>
          <w:lang w:val="hy-AM"/>
        </w:rPr>
        <w:footnoteReference w:id="16"/>
      </w:r>
      <w:r w:rsidRPr="00F23FDC">
        <w:rPr>
          <w:rFonts w:ascii="GHEA Mariam" w:hAnsi="GHEA Mariam"/>
          <w:color w:val="auto"/>
          <w:lang w:val="hy-AM"/>
        </w:rPr>
        <w:t xml:space="preserve"> լույսի ներքո ուսումնասիրության և գնահատման ենթարկելով քրեական գործում առկա նյութերը, վերլուծելով </w:t>
      </w:r>
      <w:r w:rsidR="0058799F" w:rsidRPr="00F23FDC">
        <w:rPr>
          <w:rFonts w:ascii="GHEA Mariam" w:hAnsi="GHEA Mariam"/>
          <w:color w:val="auto"/>
          <w:lang w:val="hy-AM"/>
        </w:rPr>
        <w:t>Կ</w:t>
      </w:r>
      <w:r w:rsidRPr="00F23FDC">
        <w:rPr>
          <w:rFonts w:ascii="GHEA Mariam" w:hAnsi="GHEA Mariam"/>
          <w:color w:val="auto"/>
          <w:lang w:val="hy-AM"/>
        </w:rPr>
        <w:t>.Ա</w:t>
      </w:r>
      <w:r w:rsidR="0058799F" w:rsidRPr="00F23FDC">
        <w:rPr>
          <w:rFonts w:ascii="GHEA Mariam" w:hAnsi="GHEA Mariam"/>
          <w:color w:val="auto"/>
          <w:lang w:val="hy-AM"/>
        </w:rPr>
        <w:t>ռաքել</w:t>
      </w:r>
      <w:r w:rsidRPr="00F23FDC">
        <w:rPr>
          <w:rFonts w:ascii="GHEA Mariam" w:hAnsi="GHEA Mariam"/>
          <w:color w:val="auto"/>
          <w:lang w:val="hy-AM"/>
        </w:rPr>
        <w:t>յանի կատարած արարքի բնույթն ու հանրության համար վտանգավորության աստիճանը,</w:t>
      </w:r>
      <w:r w:rsidR="00E31C44" w:rsidRPr="00F23FDC">
        <w:rPr>
          <w:rFonts w:ascii="GHEA Mariam" w:hAnsi="GHEA Mariam"/>
          <w:color w:val="auto"/>
          <w:lang w:val="hy-AM"/>
        </w:rPr>
        <w:t xml:space="preserve"> </w:t>
      </w:r>
      <w:proofErr w:type="spellStart"/>
      <w:r w:rsidR="00E31C44" w:rsidRPr="00F23FDC">
        <w:rPr>
          <w:rFonts w:ascii="GHEA Mariam" w:hAnsi="GHEA Mariam"/>
          <w:color w:val="auto"/>
          <w:shd w:val="clear" w:color="auto" w:fill="FFFFFF"/>
        </w:rPr>
        <w:t>խախտված</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հասարակական</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հարաբերության</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նշանակությունը</w:t>
      </w:r>
      <w:proofErr w:type="spellEnd"/>
      <w:r w:rsidR="00E31C44" w:rsidRPr="00F23FDC">
        <w:rPr>
          <w:rFonts w:ascii="GHEA Mariam" w:hAnsi="GHEA Mariam"/>
          <w:color w:val="auto"/>
          <w:shd w:val="clear" w:color="auto" w:fill="FFFFFF"/>
        </w:rPr>
        <w:t xml:space="preserve"> և </w:t>
      </w:r>
      <w:proofErr w:type="spellStart"/>
      <w:r w:rsidR="00E31C44" w:rsidRPr="00F23FDC">
        <w:rPr>
          <w:rFonts w:ascii="GHEA Mariam" w:hAnsi="GHEA Mariam"/>
          <w:color w:val="auto"/>
          <w:shd w:val="clear" w:color="auto" w:fill="FFFFFF"/>
        </w:rPr>
        <w:t>այդ</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ոլորտում</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պետության</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քրեաիրավական</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քաղաքականությունը</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դրանք</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համադրելով</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ամբաստանյալի</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անձը</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բնութագրող</w:t>
      </w:r>
      <w:proofErr w:type="spellEnd"/>
      <w:r w:rsidR="00E31C44" w:rsidRPr="00F23FDC">
        <w:rPr>
          <w:rFonts w:ascii="GHEA Mariam" w:hAnsi="GHEA Mariam"/>
          <w:color w:val="auto"/>
          <w:shd w:val="clear" w:color="auto" w:fill="FFFFFF"/>
        </w:rPr>
        <w:t xml:space="preserve"> </w:t>
      </w:r>
      <w:r w:rsidR="00E31C44" w:rsidRPr="00F23FDC">
        <w:rPr>
          <w:rFonts w:ascii="GHEA Mariam" w:hAnsi="GHEA Mariam"/>
          <w:color w:val="auto"/>
          <w:lang w:val="hy-AM"/>
        </w:rPr>
        <w:t>հանգամանքների, այն է`</w:t>
      </w:r>
      <w:r w:rsidR="00E31C44" w:rsidRPr="00F23FDC">
        <w:rPr>
          <w:rFonts w:ascii="GHEA Mariam" w:hAnsi="GHEA Mariam"/>
          <w:color w:val="auto"/>
        </w:rPr>
        <w:t xml:space="preserve"> </w:t>
      </w:r>
      <w:r w:rsidR="00E31C44" w:rsidRPr="00F23FDC">
        <w:rPr>
          <w:rFonts w:ascii="GHEA Mariam" w:hAnsi="GHEA Mariam"/>
          <w:color w:val="auto"/>
          <w:lang w:val="hy-AM"/>
        </w:rPr>
        <w:t xml:space="preserve">նախկինում դատապարտված չլինելու, </w:t>
      </w:r>
      <w:proofErr w:type="spellStart"/>
      <w:r w:rsidR="00E31C44" w:rsidRPr="00F23FDC">
        <w:rPr>
          <w:rFonts w:ascii="GHEA Mariam" w:hAnsi="GHEA Mariam"/>
          <w:color w:val="auto"/>
          <w:shd w:val="clear" w:color="auto" w:fill="FFFFFF"/>
        </w:rPr>
        <w:t>մշտական</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աշխատանք</w:t>
      </w:r>
      <w:proofErr w:type="spellEnd"/>
      <w:r w:rsidR="00E31C44" w:rsidRPr="00F23FDC">
        <w:rPr>
          <w:rFonts w:ascii="GHEA Mariam" w:hAnsi="GHEA Mariam"/>
          <w:color w:val="auto"/>
          <w:shd w:val="clear" w:color="auto" w:fill="FFFFFF"/>
        </w:rPr>
        <w:t xml:space="preserve"> </w:t>
      </w:r>
      <w:proofErr w:type="spellStart"/>
      <w:r w:rsidR="00E31C44" w:rsidRPr="00F23FDC">
        <w:rPr>
          <w:rFonts w:ascii="GHEA Mariam" w:hAnsi="GHEA Mariam"/>
          <w:color w:val="auto"/>
          <w:shd w:val="clear" w:color="auto" w:fill="FFFFFF"/>
        </w:rPr>
        <w:t>ունենալը</w:t>
      </w:r>
      <w:proofErr w:type="spellEnd"/>
      <w:r w:rsidR="00E31C44" w:rsidRPr="00F23FDC">
        <w:rPr>
          <w:rFonts w:ascii="GHEA Mariam" w:hAnsi="GHEA Mariam"/>
          <w:color w:val="auto"/>
          <w:shd w:val="clear" w:color="auto" w:fill="FFFFFF"/>
        </w:rPr>
        <w:t>,</w:t>
      </w:r>
      <w:r w:rsidR="00E31C44" w:rsidRPr="00F23FDC">
        <w:rPr>
          <w:rFonts w:ascii="GHEA Mariam" w:hAnsi="GHEA Mariam"/>
          <w:color w:val="auto"/>
          <w:lang w:val="hy-AM"/>
        </w:rPr>
        <w:t xml:space="preserve"> </w:t>
      </w:r>
      <w:proofErr w:type="spellStart"/>
      <w:r w:rsidR="00E31C44" w:rsidRPr="00F23FDC">
        <w:rPr>
          <w:rFonts w:ascii="GHEA Mariam" w:hAnsi="GHEA Mariam"/>
          <w:color w:val="auto"/>
          <w:shd w:val="clear" w:color="auto" w:fill="FFFFFF"/>
        </w:rPr>
        <w:t>աշխատավայրում</w:t>
      </w:r>
      <w:proofErr w:type="spellEnd"/>
      <w:r w:rsidR="00E31C44" w:rsidRPr="00F23FDC">
        <w:rPr>
          <w:rFonts w:ascii="GHEA Mariam" w:hAnsi="GHEA Mariam"/>
          <w:color w:val="auto"/>
          <w:lang w:val="hy-AM"/>
        </w:rPr>
        <w:t xml:space="preserve"> դրական բնութագրվելու,</w:t>
      </w:r>
      <w:r w:rsidR="00E31C44" w:rsidRPr="00F23FDC">
        <w:rPr>
          <w:rFonts w:ascii="GHEA Mariam" w:hAnsi="GHEA Mariam"/>
          <w:color w:val="auto"/>
          <w:shd w:val="clear" w:color="auto" w:fill="FFFFFF"/>
        </w:rPr>
        <w:t xml:space="preserve"> </w:t>
      </w:r>
      <w:r w:rsidR="00E31C44" w:rsidRPr="00F23FDC">
        <w:rPr>
          <w:rFonts w:ascii="GHEA Mariam" w:hAnsi="GHEA Mariam"/>
          <w:color w:val="auto"/>
          <w:lang w:val="hy-AM"/>
        </w:rPr>
        <w:t>պատասխանատվությունը և պատիժը ծանրացնող հանգամանքների բացակայության</w:t>
      </w:r>
      <w:r w:rsidR="00E31C44" w:rsidRPr="00F23FDC">
        <w:rPr>
          <w:rStyle w:val="FootnoteReference"/>
          <w:rFonts w:ascii="GHEA Mariam" w:hAnsi="GHEA Mariam"/>
          <w:color w:val="auto"/>
          <w:lang w:val="hy-AM"/>
        </w:rPr>
        <w:footnoteReference w:id="17"/>
      </w:r>
      <w:r w:rsidR="00871009">
        <w:rPr>
          <w:rFonts w:ascii="GHEA Mariam" w:hAnsi="GHEA Mariam"/>
          <w:color w:val="auto"/>
          <w:lang w:val="hy-AM"/>
        </w:rPr>
        <w:t xml:space="preserve"> </w:t>
      </w:r>
      <w:r w:rsidR="00E31C44" w:rsidRPr="00F23FDC">
        <w:rPr>
          <w:rFonts w:ascii="GHEA Mariam" w:hAnsi="GHEA Mariam"/>
          <w:color w:val="auto"/>
          <w:lang w:val="hy-AM"/>
        </w:rPr>
        <w:t>հետ</w:t>
      </w:r>
      <w:r w:rsidR="0058799F" w:rsidRPr="00F23FDC">
        <w:rPr>
          <w:rFonts w:ascii="GHEA Mariam" w:hAnsi="GHEA Mariam"/>
          <w:color w:val="auto"/>
          <w:lang w:val="hy-AM"/>
        </w:rPr>
        <w:t xml:space="preserve">՝ </w:t>
      </w:r>
      <w:r w:rsidRPr="00F23FDC">
        <w:rPr>
          <w:rFonts w:ascii="GHEA Mariam" w:hAnsi="GHEA Mariam"/>
          <w:color w:val="auto"/>
          <w:lang w:val="hy-AM"/>
        </w:rPr>
        <w:t>Վճռաբեկ դատարանը հանգում է հետևության, որ նրա նկատմամբ այդ հոդվածով պետք է պատիժ նշանակել ազատազրկում՝ 2 (երկու) տարի</w:t>
      </w:r>
      <w:r w:rsidR="00B5799E" w:rsidRPr="00F23FDC">
        <w:rPr>
          <w:rFonts w:ascii="GHEA Mariam" w:hAnsi="GHEA Mariam"/>
          <w:color w:val="auto"/>
          <w:lang w:val="hy-AM"/>
        </w:rPr>
        <w:t xml:space="preserve"> </w:t>
      </w:r>
      <w:r w:rsidRPr="00F23FDC">
        <w:rPr>
          <w:rFonts w:ascii="GHEA Mariam" w:hAnsi="GHEA Mariam"/>
          <w:color w:val="auto"/>
          <w:lang w:val="hy-AM"/>
        </w:rPr>
        <w:t xml:space="preserve">ժամկետով: </w:t>
      </w:r>
    </w:p>
    <w:p w14:paraId="269CC288" w14:textId="47B355D1" w:rsidR="00C23A8D" w:rsidRPr="00F23FDC" w:rsidRDefault="00C23A8D" w:rsidP="00FA3C86">
      <w:pPr>
        <w:pStyle w:val="1"/>
        <w:contextualSpacing/>
        <w:rPr>
          <w:rFonts w:ascii="GHEA Mariam" w:hAnsi="GHEA Mariam"/>
          <w:color w:val="auto"/>
          <w:lang w:val="hy-AM"/>
        </w:rPr>
      </w:pPr>
      <w:r w:rsidRPr="00F23FDC">
        <w:rPr>
          <w:rFonts w:ascii="GHEA Mariam" w:hAnsi="GHEA Mariam"/>
          <w:color w:val="auto"/>
          <w:lang w:val="hy-AM"/>
        </w:rPr>
        <w:t xml:space="preserve">Վերոգրյալի հետ մեկտեղ` հաշվի առնելով, որ </w:t>
      </w:r>
      <w:r w:rsidR="00DA0D44" w:rsidRPr="00F23FDC">
        <w:rPr>
          <w:rFonts w:ascii="GHEA Mariam" w:hAnsi="GHEA Mariam"/>
          <w:color w:val="auto"/>
          <w:lang w:val="hy-AM"/>
        </w:rPr>
        <w:t>Կ</w:t>
      </w:r>
      <w:r w:rsidRPr="00F23FDC">
        <w:rPr>
          <w:rFonts w:ascii="GHEA Mariam" w:hAnsi="GHEA Mariam"/>
          <w:color w:val="auto"/>
          <w:lang w:val="hy-AM"/>
        </w:rPr>
        <w:t>.Ա</w:t>
      </w:r>
      <w:r w:rsidR="00DA0D44" w:rsidRPr="00F23FDC">
        <w:rPr>
          <w:rFonts w:ascii="GHEA Mariam" w:hAnsi="GHEA Mariam"/>
          <w:color w:val="auto"/>
          <w:lang w:val="hy-AM"/>
        </w:rPr>
        <w:t>ռաքել</w:t>
      </w:r>
      <w:r w:rsidRPr="00F23FDC">
        <w:rPr>
          <w:rFonts w:ascii="GHEA Mariam" w:hAnsi="GHEA Mariam"/>
          <w:color w:val="auto"/>
          <w:lang w:val="hy-AM"/>
        </w:rPr>
        <w:t>յանին մեղսագրվող արարքը կատարվել է մինչև 2018 թվականի հոկտեմբերի 21-</w:t>
      </w:r>
      <w:r w:rsidR="00871009">
        <w:rPr>
          <w:rFonts w:ascii="GHEA Mariam" w:hAnsi="GHEA Mariam"/>
          <w:color w:val="auto"/>
          <w:lang w:val="hy-AM"/>
        </w:rPr>
        <w:t>ը</w:t>
      </w:r>
      <w:r w:rsidR="00A2372A">
        <w:rPr>
          <w:rFonts w:ascii="GHEA Mariam" w:hAnsi="GHEA Mariam"/>
          <w:color w:val="auto"/>
          <w:lang w:val="hy-AM"/>
        </w:rPr>
        <w:t>,</w:t>
      </w:r>
      <w:r w:rsidRPr="00F23FDC">
        <w:rPr>
          <w:rFonts w:ascii="GHEA Mariam" w:hAnsi="GHEA Mariam"/>
          <w:color w:val="auto"/>
          <w:lang w:val="hy-AM"/>
        </w:rPr>
        <w:t xml:space="preserve"> ու </w:t>
      </w:r>
      <w:r w:rsidR="00DA0D44" w:rsidRPr="00F23FDC">
        <w:rPr>
          <w:rFonts w:ascii="GHEA Mariam" w:hAnsi="GHEA Mariam"/>
          <w:color w:val="auto"/>
          <w:lang w:val="hy-AM"/>
        </w:rPr>
        <w:t xml:space="preserve">Կ.Առաքելյանի </w:t>
      </w:r>
      <w:r w:rsidRPr="00F23FDC">
        <w:rPr>
          <w:rFonts w:ascii="GHEA Mariam" w:hAnsi="GHEA Mariam"/>
          <w:color w:val="auto"/>
          <w:lang w:val="hy-AM"/>
        </w:rPr>
        <w:t xml:space="preserve">նկատմամբ՝ «Էրեբունի-Երևանի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2018 թվականի նոյեմբերի 1-ի ՀՀ օրենքը կիրառելու արգելքները բացակայում են, ուստի նշված օրենքի 2-րդ հոդվածի 1-ին մասի 1-ին կետի կիրառմամբ՝ </w:t>
      </w:r>
      <w:r w:rsidR="0058799F" w:rsidRPr="00F23FDC">
        <w:rPr>
          <w:rFonts w:ascii="GHEA Mariam" w:hAnsi="GHEA Mariam"/>
          <w:color w:val="auto"/>
          <w:lang w:val="hy-AM"/>
        </w:rPr>
        <w:t>Կ</w:t>
      </w:r>
      <w:r w:rsidRPr="00F23FDC">
        <w:rPr>
          <w:rFonts w:ascii="GHEA Mariam" w:hAnsi="GHEA Mariam"/>
          <w:color w:val="auto"/>
          <w:lang w:val="hy-AM"/>
        </w:rPr>
        <w:t>.Ա</w:t>
      </w:r>
      <w:r w:rsidR="0058799F" w:rsidRPr="00F23FDC">
        <w:rPr>
          <w:rFonts w:ascii="GHEA Mariam" w:hAnsi="GHEA Mariam"/>
          <w:color w:val="auto"/>
          <w:lang w:val="hy-AM"/>
        </w:rPr>
        <w:t>ռաքել</w:t>
      </w:r>
      <w:r w:rsidRPr="00F23FDC">
        <w:rPr>
          <w:rFonts w:ascii="GHEA Mariam" w:hAnsi="GHEA Mariam"/>
          <w:color w:val="auto"/>
          <w:lang w:val="hy-AM"/>
        </w:rPr>
        <w:t>յանը նշանակված պատժից ենթակա է ազատման։</w:t>
      </w:r>
    </w:p>
    <w:p w14:paraId="314B9AEB" w14:textId="77777777" w:rsidR="00DA0D44" w:rsidRPr="00F23FDC" w:rsidRDefault="00DA0D44" w:rsidP="00FA3C86">
      <w:pPr>
        <w:pStyle w:val="1"/>
        <w:contextualSpacing/>
        <w:rPr>
          <w:rFonts w:ascii="GHEA Mariam" w:hAnsi="GHEA Mariam"/>
          <w:lang w:val="hy-AM"/>
        </w:rPr>
      </w:pPr>
      <w:r w:rsidRPr="00F23FDC">
        <w:rPr>
          <w:rFonts w:ascii="GHEA Mariam" w:hAnsi="GHEA Mariam"/>
          <w:lang w:val="hy-AM"/>
        </w:rPr>
        <w:t>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39-րդ, 43-րդ, 361.1-րդ, 403-406-րդ, 415.1-րդ, 419-րդ, 422-423-րդ հոդվածներով՝ Վճռաբեկ դատարանը</w:t>
      </w:r>
    </w:p>
    <w:p w14:paraId="3C82F965" w14:textId="77777777" w:rsidR="00DA0D44" w:rsidRPr="00F23FDC" w:rsidRDefault="00DA0D44" w:rsidP="00DA0D44">
      <w:pPr>
        <w:pStyle w:val="1"/>
        <w:spacing w:line="336" w:lineRule="auto"/>
        <w:ind w:firstLine="0"/>
        <w:rPr>
          <w:rFonts w:ascii="GHEA Mariam" w:hAnsi="GHEA Mariam"/>
          <w:lang w:val="hy-AM"/>
        </w:rPr>
      </w:pPr>
    </w:p>
    <w:p w14:paraId="07A6713C" w14:textId="77777777" w:rsidR="00DA0D44" w:rsidRPr="00F23FDC" w:rsidRDefault="00DA0D44" w:rsidP="00DA0D44">
      <w:pPr>
        <w:ind w:hanging="142"/>
        <w:jc w:val="center"/>
        <w:rPr>
          <w:rFonts w:ascii="GHEA Mariam" w:hAnsi="GHEA Mariam"/>
          <w:b/>
          <w:bCs/>
          <w:sz w:val="24"/>
          <w:szCs w:val="24"/>
          <w:lang w:val="es-ES_tradnl"/>
        </w:rPr>
      </w:pPr>
      <w:r w:rsidRPr="00F23FDC">
        <w:rPr>
          <w:rFonts w:ascii="GHEA Mariam" w:hAnsi="GHEA Mariam"/>
          <w:b/>
          <w:bCs/>
          <w:sz w:val="24"/>
          <w:szCs w:val="24"/>
        </w:rPr>
        <w:lastRenderedPageBreak/>
        <w:t>Ո Ր Ո Շ Ե Ց</w:t>
      </w:r>
    </w:p>
    <w:p w14:paraId="0D44352D" w14:textId="77777777" w:rsidR="00AC2B79" w:rsidRPr="00F23FDC" w:rsidRDefault="00AC2B79" w:rsidP="00DA0D44">
      <w:pPr>
        <w:spacing w:line="276" w:lineRule="auto"/>
        <w:rPr>
          <w:rFonts w:ascii="GHEA Mariam" w:eastAsia="Times New Roman" w:hAnsi="GHEA Mariam" w:cs="GHEA Mariam"/>
          <w:sz w:val="24"/>
          <w:szCs w:val="24"/>
        </w:rPr>
      </w:pPr>
    </w:p>
    <w:p w14:paraId="33686BAD" w14:textId="77777777" w:rsidR="00DA0D44" w:rsidRPr="00F23FDC" w:rsidRDefault="00DA0D44" w:rsidP="00DA0D44">
      <w:pPr>
        <w:spacing w:line="276" w:lineRule="auto"/>
        <w:rPr>
          <w:rFonts w:ascii="GHEA Mariam" w:eastAsia="GHEA Mariam" w:hAnsi="GHEA Mariam" w:cs="GHEA Mariam"/>
          <w:sz w:val="8"/>
          <w:szCs w:val="8"/>
        </w:rPr>
      </w:pPr>
    </w:p>
    <w:p w14:paraId="57C02195" w14:textId="1BA7A115" w:rsidR="00DA0D44" w:rsidRPr="00F23FDC" w:rsidRDefault="00AC2B79" w:rsidP="008B455B">
      <w:pPr>
        <w:spacing w:line="360" w:lineRule="auto"/>
        <w:ind w:firstLine="567"/>
        <w:jc w:val="both"/>
        <w:rPr>
          <w:rFonts w:ascii="GHEA Mariam" w:hAnsi="GHEA Mariam"/>
          <w:sz w:val="24"/>
          <w:szCs w:val="24"/>
        </w:rPr>
      </w:pPr>
      <w:r w:rsidRPr="00F23FDC">
        <w:rPr>
          <w:rFonts w:ascii="GHEA Mariam" w:hAnsi="GHEA Mariam"/>
          <w:sz w:val="24"/>
          <w:szCs w:val="24"/>
        </w:rPr>
        <w:t>1. Վճռաբեկ բողոքները բավարարել</w:t>
      </w:r>
      <w:r w:rsidR="00DA0D44" w:rsidRPr="00F23FDC">
        <w:rPr>
          <w:rFonts w:ascii="GHEA Mariam" w:hAnsi="GHEA Mariam"/>
          <w:sz w:val="24"/>
          <w:szCs w:val="24"/>
        </w:rPr>
        <w:t xml:space="preserve"> մասնակիորեն</w:t>
      </w:r>
      <w:r w:rsidRPr="00F23FDC">
        <w:rPr>
          <w:rFonts w:ascii="GHEA Mariam" w:hAnsi="GHEA Mariam"/>
          <w:sz w:val="24"/>
          <w:szCs w:val="24"/>
        </w:rPr>
        <w:t xml:space="preserve">: </w:t>
      </w:r>
      <w:proofErr w:type="spellStart"/>
      <w:r w:rsidR="00DA0D44" w:rsidRPr="00F23FDC">
        <w:rPr>
          <w:rFonts w:ascii="GHEA Mariam" w:hAnsi="GHEA Mariam"/>
          <w:sz w:val="24"/>
          <w:szCs w:val="24"/>
          <w:lang w:val="es-ES_tradnl"/>
        </w:rPr>
        <w:t>Ամբաստանյալ</w:t>
      </w:r>
      <w:proofErr w:type="spellEnd"/>
      <w:r w:rsidR="00DA0D44" w:rsidRPr="00F23FDC">
        <w:rPr>
          <w:rFonts w:ascii="GHEA Mariam" w:hAnsi="GHEA Mariam"/>
          <w:sz w:val="24"/>
          <w:szCs w:val="24"/>
          <w:lang w:val="es-ES_tradnl"/>
        </w:rPr>
        <w:t xml:space="preserve"> </w:t>
      </w:r>
      <w:r w:rsidR="00DA0D44" w:rsidRPr="00F23FDC">
        <w:rPr>
          <w:rFonts w:ascii="GHEA Mariam" w:hAnsi="GHEA Mariam"/>
          <w:sz w:val="24"/>
          <w:szCs w:val="24"/>
        </w:rPr>
        <w:t>Կարինե Ռոբերտի Առաքելյանի վերաբերյալ Երևան քաղաքի առաջին ատյանի ընդհանուր իրավասության դատարանի</w:t>
      </w:r>
      <w:r w:rsidR="00A2372A">
        <w:rPr>
          <w:rFonts w:ascii="GHEA Mariam" w:hAnsi="GHEA Mariam"/>
          <w:sz w:val="24"/>
          <w:szCs w:val="24"/>
        </w:rPr>
        <w:t>՝</w:t>
      </w:r>
      <w:r w:rsidR="00DA0D44" w:rsidRPr="00F23FDC">
        <w:rPr>
          <w:rFonts w:ascii="GHEA Mariam" w:hAnsi="GHEA Mariam"/>
          <w:sz w:val="24"/>
          <w:szCs w:val="24"/>
        </w:rPr>
        <w:t xml:space="preserve"> 2021 թվականի հուլիսի 1-ի դատավճիռը և ՀՀ վերաքննիչ քրեական դատարանի</w:t>
      </w:r>
      <w:r w:rsidR="00A2372A">
        <w:rPr>
          <w:rFonts w:ascii="GHEA Mariam" w:hAnsi="GHEA Mariam"/>
          <w:sz w:val="24"/>
          <w:szCs w:val="24"/>
        </w:rPr>
        <w:t>՝</w:t>
      </w:r>
      <w:r w:rsidR="00DA0D44" w:rsidRPr="00F23FDC">
        <w:rPr>
          <w:rFonts w:ascii="GHEA Mariam" w:hAnsi="GHEA Mariam"/>
          <w:sz w:val="24"/>
          <w:szCs w:val="24"/>
        </w:rPr>
        <w:t xml:space="preserve"> 2022 թվականի մայիսի 23-ի որոշումը բեկանել և փոփոխել։ </w:t>
      </w:r>
    </w:p>
    <w:p w14:paraId="108473BD" w14:textId="1B02D6DF" w:rsidR="00DA0D44" w:rsidRPr="00F23FDC" w:rsidRDefault="00DA0D44" w:rsidP="004607DF">
      <w:pPr>
        <w:spacing w:line="360" w:lineRule="auto"/>
        <w:ind w:firstLine="567"/>
        <w:jc w:val="both"/>
        <w:rPr>
          <w:rFonts w:ascii="GHEA Mariam" w:hAnsi="GHEA Mariam"/>
          <w:sz w:val="24"/>
          <w:szCs w:val="24"/>
        </w:rPr>
      </w:pPr>
      <w:r w:rsidRPr="00F23FDC">
        <w:rPr>
          <w:rFonts w:ascii="GHEA Mariam" w:hAnsi="GHEA Mariam"/>
          <w:sz w:val="24"/>
          <w:szCs w:val="24"/>
        </w:rPr>
        <w:t xml:space="preserve">2. Կարինե Ռոբերտի Առաքելյանին </w:t>
      </w:r>
      <w:r w:rsidR="004607DF">
        <w:rPr>
          <w:rFonts w:ascii="GHEA Mariam" w:hAnsi="GHEA Mariam"/>
          <w:sz w:val="24"/>
          <w:szCs w:val="24"/>
        </w:rPr>
        <w:t>մեղավոր ճանաչել</w:t>
      </w:r>
      <w:r w:rsidRPr="00F23FDC">
        <w:rPr>
          <w:rFonts w:ascii="GHEA Mariam" w:hAnsi="GHEA Mariam"/>
          <w:sz w:val="24"/>
          <w:szCs w:val="24"/>
        </w:rPr>
        <w:t xml:space="preserve"> 2021 թվականի մայիսի 5-ին ընդունված </w:t>
      </w:r>
      <w:r w:rsidR="00B5799E" w:rsidRPr="00F23FDC">
        <w:rPr>
          <w:rFonts w:ascii="GHEA Mariam" w:hAnsi="GHEA Mariam"/>
          <w:sz w:val="24"/>
          <w:szCs w:val="24"/>
        </w:rPr>
        <w:t xml:space="preserve">ՀՀ քրեական օրենսգրքի 396-րդ հոդվածի 3-րդ մասով </w:t>
      </w:r>
      <w:r w:rsidR="004607DF">
        <w:rPr>
          <w:rFonts w:ascii="GHEA Mariam" w:hAnsi="GHEA Mariam"/>
          <w:sz w:val="24"/>
          <w:szCs w:val="24"/>
        </w:rPr>
        <w:t xml:space="preserve">և </w:t>
      </w:r>
      <w:r w:rsidRPr="00F23FDC">
        <w:rPr>
          <w:rFonts w:ascii="GHEA Mariam" w:hAnsi="GHEA Mariam"/>
          <w:sz w:val="24"/>
          <w:szCs w:val="24"/>
        </w:rPr>
        <w:t xml:space="preserve">պատիժ նշանակել ազատազրկում՝ 2 (երկու) տարի ժամկետով: </w:t>
      </w:r>
    </w:p>
    <w:p w14:paraId="4458D00F" w14:textId="5DC66AC9" w:rsidR="00DA0D44" w:rsidRPr="00F23FDC" w:rsidRDefault="00DA0D44" w:rsidP="008B455B">
      <w:pPr>
        <w:spacing w:line="360" w:lineRule="auto"/>
        <w:ind w:firstLine="567"/>
        <w:jc w:val="both"/>
        <w:rPr>
          <w:rFonts w:ascii="GHEA Mariam" w:hAnsi="GHEA Mariam"/>
          <w:sz w:val="24"/>
          <w:szCs w:val="24"/>
        </w:rPr>
      </w:pPr>
      <w:r w:rsidRPr="00F23FDC">
        <w:rPr>
          <w:rFonts w:ascii="GHEA Mariam" w:hAnsi="GHEA Mariam"/>
          <w:sz w:val="24"/>
          <w:szCs w:val="24"/>
        </w:rPr>
        <w:t xml:space="preserve">«Էրեբունի-Երևանի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ՀՀ օրենքի 2-րդ հոդվածի 1-ին մասի 1-ին կետի կիրառմամբ </w:t>
      </w:r>
      <w:r w:rsidR="00B5799E" w:rsidRPr="00F23FDC">
        <w:rPr>
          <w:rFonts w:ascii="GHEA Mariam" w:hAnsi="GHEA Mariam"/>
          <w:sz w:val="24"/>
          <w:szCs w:val="24"/>
        </w:rPr>
        <w:t xml:space="preserve">Կարինե Ռոբերտի Առաքելյանին </w:t>
      </w:r>
      <w:r w:rsidRPr="00F23FDC">
        <w:rPr>
          <w:rFonts w:ascii="GHEA Mariam" w:hAnsi="GHEA Mariam"/>
          <w:sz w:val="24"/>
          <w:szCs w:val="24"/>
        </w:rPr>
        <w:t>ազատել պատժից:</w:t>
      </w:r>
    </w:p>
    <w:p w14:paraId="6DAD0EFF" w14:textId="2DB054D4" w:rsidR="00DA0D44" w:rsidRPr="00F23FDC" w:rsidRDefault="004607DF" w:rsidP="004607DF">
      <w:pPr>
        <w:spacing w:line="360" w:lineRule="auto"/>
        <w:ind w:firstLine="567"/>
        <w:jc w:val="both"/>
        <w:rPr>
          <w:rFonts w:ascii="GHEA Mariam" w:hAnsi="GHEA Mariam"/>
          <w:sz w:val="24"/>
          <w:szCs w:val="24"/>
        </w:rPr>
      </w:pPr>
      <w:r>
        <w:rPr>
          <w:rFonts w:ascii="GHEA Mariam" w:hAnsi="GHEA Mariam"/>
          <w:sz w:val="24"/>
          <w:szCs w:val="24"/>
        </w:rPr>
        <w:t>3</w:t>
      </w:r>
      <w:r w:rsidR="00B5799E" w:rsidRPr="00F23FDC">
        <w:rPr>
          <w:rFonts w:ascii="GHEA Mariam" w:hAnsi="GHEA Mariam"/>
          <w:sz w:val="24"/>
          <w:szCs w:val="24"/>
        </w:rPr>
        <w:t>.</w:t>
      </w:r>
      <w:r w:rsidR="00DA0D44" w:rsidRPr="00F23FDC">
        <w:rPr>
          <w:rFonts w:ascii="GHEA Mariam" w:hAnsi="GHEA Mariam"/>
          <w:sz w:val="24"/>
          <w:szCs w:val="24"/>
        </w:rPr>
        <w:t xml:space="preserve"> </w:t>
      </w:r>
      <w:r w:rsidR="00B5799E" w:rsidRPr="00F23FDC">
        <w:rPr>
          <w:rFonts w:ascii="GHEA Mariam" w:hAnsi="GHEA Mariam"/>
          <w:sz w:val="24"/>
          <w:szCs w:val="24"/>
        </w:rPr>
        <w:t>Վերաքննիչ դատարանի</w:t>
      </w:r>
      <w:r w:rsidR="00DA0D44" w:rsidRPr="00F23FDC">
        <w:rPr>
          <w:rFonts w:ascii="GHEA Mariam" w:hAnsi="GHEA Mariam"/>
          <w:sz w:val="24"/>
          <w:szCs w:val="24"/>
        </w:rPr>
        <w:t xml:space="preserve"> դատական </w:t>
      </w:r>
      <w:r w:rsidR="00B5799E" w:rsidRPr="00F23FDC">
        <w:rPr>
          <w:rFonts w:ascii="GHEA Mariam" w:hAnsi="GHEA Mariam"/>
          <w:sz w:val="24"/>
          <w:szCs w:val="24"/>
        </w:rPr>
        <w:t>ակտ</w:t>
      </w:r>
      <w:r w:rsidR="00DA0D44" w:rsidRPr="00F23FDC">
        <w:rPr>
          <w:rFonts w:ascii="GHEA Mariam" w:hAnsi="GHEA Mariam"/>
          <w:sz w:val="24"/>
          <w:szCs w:val="24"/>
        </w:rPr>
        <w:t>ը մնացած մասերով թողնել անփոփոխ։</w:t>
      </w:r>
    </w:p>
    <w:p w14:paraId="23255083" w14:textId="45F00532" w:rsidR="00DA0D44" w:rsidRPr="00F23FDC" w:rsidRDefault="00DA0D44" w:rsidP="008B455B">
      <w:pPr>
        <w:spacing w:line="360" w:lineRule="auto"/>
        <w:ind w:firstLine="567"/>
        <w:jc w:val="both"/>
        <w:rPr>
          <w:rFonts w:ascii="GHEA Mariam" w:hAnsi="GHEA Mariam"/>
          <w:sz w:val="24"/>
          <w:szCs w:val="24"/>
        </w:rPr>
      </w:pPr>
      <w:r w:rsidRPr="00F23FDC">
        <w:rPr>
          <w:rFonts w:ascii="GHEA Mariam" w:hAnsi="GHEA Mariam"/>
          <w:sz w:val="24"/>
          <w:szCs w:val="24"/>
        </w:rPr>
        <w:t>Որոշումն օրինական ուժի մեջ է մտնում կայացման պահից, վերջնական է և ենթակա չէ բողոքարկման:</w:t>
      </w:r>
    </w:p>
    <w:p w14:paraId="698E7F70" w14:textId="77777777" w:rsidR="00DA0D44" w:rsidRPr="00F23FDC" w:rsidRDefault="00DA0D44" w:rsidP="008B455B">
      <w:pPr>
        <w:spacing w:line="360" w:lineRule="auto"/>
        <w:ind w:firstLine="567"/>
        <w:jc w:val="both"/>
        <w:rPr>
          <w:rFonts w:ascii="GHEA Mariam" w:hAnsi="GHEA Mariam"/>
          <w:sz w:val="24"/>
          <w:szCs w:val="24"/>
        </w:rPr>
      </w:pPr>
    </w:p>
    <w:tbl>
      <w:tblPr>
        <w:tblW w:w="945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2"/>
        <w:gridCol w:w="6428"/>
      </w:tblGrid>
      <w:tr w:rsidR="00AC2B79" w:rsidRPr="00F23FDC" w14:paraId="12D3BBDE" w14:textId="77777777" w:rsidTr="00A95AA9">
        <w:trPr>
          <w:trHeight w:val="550"/>
        </w:trPr>
        <w:tc>
          <w:tcPr>
            <w:tcW w:w="3022" w:type="dxa"/>
            <w:tcBorders>
              <w:top w:val="nil"/>
              <w:left w:val="nil"/>
              <w:bottom w:val="nil"/>
              <w:right w:val="nil"/>
            </w:tcBorders>
            <w:shd w:val="clear" w:color="auto" w:fill="auto"/>
            <w:tcMar>
              <w:top w:w="80" w:type="dxa"/>
              <w:left w:w="80" w:type="dxa"/>
              <w:bottom w:w="80" w:type="dxa"/>
              <w:right w:w="80" w:type="dxa"/>
            </w:tcMar>
          </w:tcPr>
          <w:p w14:paraId="1AC9A86F" w14:textId="77777777" w:rsidR="00AC2B79" w:rsidRPr="00F23FDC" w:rsidRDefault="00AC2B79" w:rsidP="00A95AA9">
            <w:pPr>
              <w:spacing w:line="480" w:lineRule="auto"/>
              <w:jc w:val="right"/>
              <w:rPr>
                <w:rFonts w:ascii="GHEA Mariam" w:hAnsi="GHEA Mariam"/>
                <w:sz w:val="24"/>
                <w:szCs w:val="24"/>
              </w:rPr>
            </w:pPr>
            <w:r w:rsidRPr="00F23FDC">
              <w:rPr>
                <w:rFonts w:ascii="GHEA Mariam" w:hAnsi="GHEA Mariam"/>
                <w:sz w:val="24"/>
                <w:szCs w:val="24"/>
              </w:rPr>
              <w:t>Նախագահող՝</w:t>
            </w:r>
          </w:p>
        </w:tc>
        <w:tc>
          <w:tcPr>
            <w:tcW w:w="6428" w:type="dxa"/>
            <w:tcBorders>
              <w:top w:val="nil"/>
              <w:left w:val="nil"/>
              <w:bottom w:val="nil"/>
              <w:right w:val="nil"/>
            </w:tcBorders>
            <w:shd w:val="clear" w:color="auto" w:fill="auto"/>
            <w:tcMar>
              <w:top w:w="80" w:type="dxa"/>
              <w:left w:w="80" w:type="dxa"/>
              <w:bottom w:w="80" w:type="dxa"/>
              <w:right w:w="80" w:type="dxa"/>
            </w:tcMar>
          </w:tcPr>
          <w:p w14:paraId="454F6B49" w14:textId="77777777" w:rsidR="00AC2B79" w:rsidRPr="00F23FDC" w:rsidRDefault="00AC2B79" w:rsidP="00A95AA9">
            <w:pPr>
              <w:spacing w:line="480" w:lineRule="auto"/>
              <w:rPr>
                <w:rFonts w:ascii="GHEA Mariam" w:hAnsi="GHEA Mariam"/>
                <w:sz w:val="24"/>
                <w:szCs w:val="24"/>
              </w:rPr>
            </w:pPr>
            <w:r w:rsidRPr="00F23FDC">
              <w:rPr>
                <w:rFonts w:ascii="GHEA Mariam" w:hAnsi="GHEA Mariam"/>
                <w:sz w:val="24"/>
                <w:szCs w:val="24"/>
                <w:u w:val="single"/>
              </w:rPr>
              <w:t xml:space="preserve">                                                                     Հ</w:t>
            </w:r>
            <w:r w:rsidRPr="00F23FDC">
              <w:rPr>
                <w:rFonts w:ascii="GHEA Mariam" w:hAnsi="GHEA Mariam" w:cs="Cambria Math"/>
                <w:sz w:val="24"/>
                <w:szCs w:val="24"/>
                <w:u w:val="single"/>
              </w:rPr>
              <w:t>.</w:t>
            </w:r>
            <w:r w:rsidRPr="00F23FDC">
              <w:rPr>
                <w:rFonts w:ascii="GHEA Mariam" w:hAnsi="GHEA Mariam"/>
                <w:sz w:val="24"/>
                <w:szCs w:val="24"/>
                <w:u w:val="single"/>
              </w:rPr>
              <w:t>ԱՍԱՏՐՅԱՆ</w:t>
            </w:r>
          </w:p>
        </w:tc>
      </w:tr>
      <w:tr w:rsidR="00871009" w:rsidRPr="00F23FDC" w14:paraId="2614CC7B" w14:textId="77777777" w:rsidTr="00A95AA9">
        <w:trPr>
          <w:trHeight w:val="550"/>
        </w:trPr>
        <w:tc>
          <w:tcPr>
            <w:tcW w:w="3022" w:type="dxa"/>
            <w:tcBorders>
              <w:top w:val="nil"/>
              <w:left w:val="nil"/>
              <w:bottom w:val="nil"/>
              <w:right w:val="nil"/>
            </w:tcBorders>
            <w:shd w:val="clear" w:color="auto" w:fill="auto"/>
            <w:tcMar>
              <w:top w:w="80" w:type="dxa"/>
              <w:left w:w="80" w:type="dxa"/>
              <w:bottom w:w="80" w:type="dxa"/>
              <w:right w:w="80" w:type="dxa"/>
            </w:tcMar>
          </w:tcPr>
          <w:p w14:paraId="5FDB0026" w14:textId="77777777" w:rsidR="00871009" w:rsidRPr="00F23FDC" w:rsidRDefault="00871009" w:rsidP="00871009">
            <w:pPr>
              <w:spacing w:line="480" w:lineRule="auto"/>
              <w:jc w:val="right"/>
              <w:rPr>
                <w:rFonts w:ascii="GHEA Mariam" w:hAnsi="GHEA Mariam"/>
                <w:sz w:val="24"/>
                <w:szCs w:val="24"/>
              </w:rPr>
            </w:pPr>
            <w:r w:rsidRPr="00F23FDC">
              <w:rPr>
                <w:rFonts w:ascii="GHEA Mariam" w:hAnsi="GHEA Mariam"/>
                <w:sz w:val="24"/>
                <w:szCs w:val="24"/>
              </w:rPr>
              <w:t>Դատավորներ՝</w:t>
            </w:r>
          </w:p>
        </w:tc>
        <w:tc>
          <w:tcPr>
            <w:tcW w:w="6428" w:type="dxa"/>
            <w:tcBorders>
              <w:top w:val="nil"/>
              <w:left w:val="nil"/>
              <w:bottom w:val="nil"/>
              <w:right w:val="nil"/>
            </w:tcBorders>
            <w:shd w:val="clear" w:color="auto" w:fill="auto"/>
            <w:tcMar>
              <w:top w:w="80" w:type="dxa"/>
              <w:left w:w="80" w:type="dxa"/>
              <w:bottom w:w="80" w:type="dxa"/>
              <w:right w:w="80" w:type="dxa"/>
            </w:tcMar>
          </w:tcPr>
          <w:p w14:paraId="6FA19D19" w14:textId="5FF834EE" w:rsidR="00871009" w:rsidRPr="00F23FDC" w:rsidRDefault="00871009" w:rsidP="00871009">
            <w:pPr>
              <w:spacing w:line="480" w:lineRule="auto"/>
              <w:rPr>
                <w:rFonts w:ascii="GHEA Mariam" w:hAnsi="GHEA Mariam"/>
                <w:sz w:val="24"/>
                <w:szCs w:val="24"/>
              </w:rPr>
            </w:pPr>
            <w:r w:rsidRPr="00F23FDC">
              <w:rPr>
                <w:rFonts w:ascii="GHEA Mariam" w:hAnsi="GHEA Mariam"/>
                <w:sz w:val="24"/>
                <w:szCs w:val="24"/>
                <w:u w:val="single"/>
              </w:rPr>
              <w:t xml:space="preserve">                                                                 Հ.ԳՐԻԳՈՐՅԱՆ</w:t>
            </w:r>
          </w:p>
        </w:tc>
      </w:tr>
      <w:tr w:rsidR="00871009" w:rsidRPr="00F23FDC" w14:paraId="78312245" w14:textId="77777777" w:rsidTr="00A95AA9">
        <w:trPr>
          <w:trHeight w:val="550"/>
        </w:trPr>
        <w:tc>
          <w:tcPr>
            <w:tcW w:w="3022" w:type="dxa"/>
            <w:tcBorders>
              <w:top w:val="nil"/>
              <w:left w:val="nil"/>
              <w:bottom w:val="nil"/>
              <w:right w:val="nil"/>
            </w:tcBorders>
            <w:shd w:val="clear" w:color="auto" w:fill="auto"/>
            <w:tcMar>
              <w:top w:w="80" w:type="dxa"/>
              <w:left w:w="80" w:type="dxa"/>
              <w:bottom w:w="80" w:type="dxa"/>
              <w:right w:w="80" w:type="dxa"/>
            </w:tcMar>
          </w:tcPr>
          <w:p w14:paraId="06F56307" w14:textId="77777777" w:rsidR="00871009" w:rsidRPr="00F23FDC" w:rsidRDefault="00871009" w:rsidP="00871009">
            <w:pPr>
              <w:spacing w:line="480" w:lineRule="auto"/>
              <w:jc w:val="right"/>
              <w:rPr>
                <w:rFonts w:ascii="GHEA Mariam" w:hAnsi="GHEA Mariam"/>
                <w:sz w:val="24"/>
                <w:szCs w:val="24"/>
              </w:rPr>
            </w:pPr>
          </w:p>
        </w:tc>
        <w:tc>
          <w:tcPr>
            <w:tcW w:w="6428" w:type="dxa"/>
            <w:tcBorders>
              <w:top w:val="nil"/>
              <w:left w:val="nil"/>
              <w:bottom w:val="nil"/>
              <w:right w:val="nil"/>
            </w:tcBorders>
            <w:shd w:val="clear" w:color="auto" w:fill="auto"/>
            <w:tcMar>
              <w:top w:w="80" w:type="dxa"/>
              <w:left w:w="80" w:type="dxa"/>
              <w:bottom w:w="80" w:type="dxa"/>
              <w:right w:w="80" w:type="dxa"/>
            </w:tcMar>
          </w:tcPr>
          <w:p w14:paraId="0EE4BCF1" w14:textId="50137DCE" w:rsidR="00871009" w:rsidRPr="00F23FDC" w:rsidRDefault="00871009" w:rsidP="00871009">
            <w:pPr>
              <w:spacing w:line="480" w:lineRule="auto"/>
              <w:rPr>
                <w:rFonts w:ascii="GHEA Mariam" w:hAnsi="GHEA Mariam"/>
                <w:sz w:val="24"/>
                <w:szCs w:val="24"/>
              </w:rPr>
            </w:pPr>
            <w:r w:rsidRPr="00F23FDC">
              <w:rPr>
                <w:rFonts w:ascii="GHEA Mariam" w:hAnsi="GHEA Mariam"/>
                <w:sz w:val="24"/>
                <w:szCs w:val="24"/>
                <w:u w:val="single"/>
              </w:rPr>
              <w:t xml:space="preserve">                                                              Լ</w:t>
            </w:r>
            <w:r w:rsidRPr="00F23FDC">
              <w:rPr>
                <w:rFonts w:ascii="GHEA Mariam" w:hAnsi="GHEA Mariam" w:cs="Cambria Math"/>
                <w:sz w:val="24"/>
                <w:szCs w:val="24"/>
                <w:u w:val="single"/>
              </w:rPr>
              <w:t>.</w:t>
            </w:r>
            <w:r w:rsidRPr="00F23FDC">
              <w:rPr>
                <w:rFonts w:ascii="GHEA Mariam" w:hAnsi="GHEA Mariam"/>
                <w:sz w:val="24"/>
                <w:szCs w:val="24"/>
                <w:u w:val="single"/>
              </w:rPr>
              <w:t>ԹԱԴԵՎՈՍՅԱՆ</w:t>
            </w:r>
          </w:p>
        </w:tc>
      </w:tr>
      <w:tr w:rsidR="00871009" w:rsidRPr="00F23FDC" w14:paraId="357332EE" w14:textId="77777777" w:rsidTr="00A95AA9">
        <w:trPr>
          <w:trHeight w:val="469"/>
        </w:trPr>
        <w:tc>
          <w:tcPr>
            <w:tcW w:w="3022" w:type="dxa"/>
            <w:tcBorders>
              <w:top w:val="nil"/>
              <w:left w:val="nil"/>
              <w:bottom w:val="nil"/>
              <w:right w:val="nil"/>
            </w:tcBorders>
            <w:shd w:val="clear" w:color="auto" w:fill="auto"/>
            <w:tcMar>
              <w:top w:w="80" w:type="dxa"/>
              <w:left w:w="80" w:type="dxa"/>
              <w:bottom w:w="80" w:type="dxa"/>
              <w:right w:w="80" w:type="dxa"/>
            </w:tcMar>
          </w:tcPr>
          <w:p w14:paraId="0FFC9E2A" w14:textId="77777777" w:rsidR="00871009" w:rsidRPr="00F23FDC" w:rsidRDefault="00871009" w:rsidP="00871009">
            <w:pPr>
              <w:spacing w:line="480" w:lineRule="auto"/>
              <w:jc w:val="right"/>
              <w:rPr>
                <w:rFonts w:ascii="GHEA Mariam" w:hAnsi="GHEA Mariam"/>
                <w:sz w:val="24"/>
                <w:szCs w:val="24"/>
              </w:rPr>
            </w:pPr>
          </w:p>
        </w:tc>
        <w:tc>
          <w:tcPr>
            <w:tcW w:w="6428" w:type="dxa"/>
            <w:tcBorders>
              <w:top w:val="nil"/>
              <w:left w:val="nil"/>
              <w:bottom w:val="nil"/>
              <w:right w:val="nil"/>
            </w:tcBorders>
            <w:shd w:val="clear" w:color="auto" w:fill="auto"/>
            <w:tcMar>
              <w:top w:w="80" w:type="dxa"/>
              <w:left w:w="80" w:type="dxa"/>
              <w:bottom w:w="80" w:type="dxa"/>
              <w:right w:w="80" w:type="dxa"/>
            </w:tcMar>
          </w:tcPr>
          <w:p w14:paraId="694C76B7" w14:textId="16CE1E88" w:rsidR="00871009" w:rsidRPr="00F23FDC" w:rsidRDefault="00871009" w:rsidP="00871009">
            <w:pPr>
              <w:spacing w:line="480" w:lineRule="auto"/>
              <w:rPr>
                <w:rFonts w:ascii="GHEA Mariam" w:hAnsi="GHEA Mariam"/>
                <w:sz w:val="24"/>
                <w:szCs w:val="24"/>
                <w:u w:val="single"/>
              </w:rPr>
            </w:pPr>
            <w:r w:rsidRPr="00F23FDC">
              <w:rPr>
                <w:rFonts w:ascii="GHEA Mariam" w:hAnsi="GHEA Mariam"/>
                <w:sz w:val="24"/>
                <w:szCs w:val="24"/>
                <w:u w:val="single"/>
              </w:rPr>
              <w:t xml:space="preserve">                                                                   Ա.ՊՈՂՈՍՅԱՆ</w:t>
            </w:r>
          </w:p>
        </w:tc>
      </w:tr>
      <w:tr w:rsidR="00871009" w:rsidRPr="00F23FDC" w14:paraId="208418BE" w14:textId="77777777" w:rsidTr="00A95AA9">
        <w:trPr>
          <w:trHeight w:val="550"/>
        </w:trPr>
        <w:tc>
          <w:tcPr>
            <w:tcW w:w="3022" w:type="dxa"/>
            <w:tcBorders>
              <w:top w:val="nil"/>
              <w:left w:val="nil"/>
              <w:bottom w:val="nil"/>
              <w:right w:val="nil"/>
            </w:tcBorders>
            <w:shd w:val="clear" w:color="auto" w:fill="auto"/>
            <w:tcMar>
              <w:top w:w="80" w:type="dxa"/>
              <w:left w:w="80" w:type="dxa"/>
              <w:bottom w:w="80" w:type="dxa"/>
              <w:right w:w="80" w:type="dxa"/>
            </w:tcMar>
          </w:tcPr>
          <w:p w14:paraId="1F75B63F" w14:textId="77777777" w:rsidR="00871009" w:rsidRPr="00F23FDC" w:rsidRDefault="00871009" w:rsidP="00871009">
            <w:pPr>
              <w:spacing w:line="480" w:lineRule="auto"/>
              <w:jc w:val="right"/>
              <w:rPr>
                <w:rFonts w:ascii="GHEA Mariam" w:hAnsi="GHEA Mariam"/>
                <w:sz w:val="24"/>
                <w:szCs w:val="24"/>
              </w:rPr>
            </w:pPr>
          </w:p>
        </w:tc>
        <w:tc>
          <w:tcPr>
            <w:tcW w:w="6428" w:type="dxa"/>
            <w:tcBorders>
              <w:top w:val="nil"/>
              <w:left w:val="nil"/>
              <w:bottom w:val="nil"/>
              <w:right w:val="nil"/>
            </w:tcBorders>
            <w:shd w:val="clear" w:color="auto" w:fill="auto"/>
            <w:tcMar>
              <w:top w:w="80" w:type="dxa"/>
              <w:left w:w="80" w:type="dxa"/>
              <w:bottom w:w="80" w:type="dxa"/>
              <w:right w:w="80" w:type="dxa"/>
            </w:tcMar>
          </w:tcPr>
          <w:p w14:paraId="01DD43F1" w14:textId="13A039D8" w:rsidR="00871009" w:rsidRPr="00F23FDC" w:rsidRDefault="00871009" w:rsidP="00871009">
            <w:pPr>
              <w:spacing w:line="480" w:lineRule="auto"/>
              <w:rPr>
                <w:rFonts w:ascii="GHEA Mariam" w:hAnsi="GHEA Mariam"/>
                <w:sz w:val="24"/>
                <w:szCs w:val="24"/>
              </w:rPr>
            </w:pPr>
          </w:p>
        </w:tc>
      </w:tr>
      <w:tr w:rsidR="00871009" w:rsidRPr="00F23FDC" w14:paraId="6C6F0AAB" w14:textId="77777777" w:rsidTr="00A95AA9">
        <w:trPr>
          <w:trHeight w:val="388"/>
        </w:trPr>
        <w:tc>
          <w:tcPr>
            <w:tcW w:w="3022" w:type="dxa"/>
            <w:tcBorders>
              <w:top w:val="nil"/>
              <w:left w:val="nil"/>
              <w:bottom w:val="nil"/>
              <w:right w:val="nil"/>
            </w:tcBorders>
            <w:shd w:val="clear" w:color="auto" w:fill="auto"/>
            <w:tcMar>
              <w:top w:w="80" w:type="dxa"/>
              <w:left w:w="80" w:type="dxa"/>
              <w:bottom w:w="80" w:type="dxa"/>
              <w:right w:w="80" w:type="dxa"/>
            </w:tcMar>
          </w:tcPr>
          <w:p w14:paraId="06B6009A" w14:textId="77777777" w:rsidR="00871009" w:rsidRPr="00F23FDC" w:rsidRDefault="00871009" w:rsidP="00871009">
            <w:pPr>
              <w:spacing w:line="480" w:lineRule="auto"/>
              <w:rPr>
                <w:rFonts w:ascii="GHEA Mariam" w:hAnsi="GHEA Mariam"/>
                <w:sz w:val="24"/>
                <w:szCs w:val="24"/>
              </w:rPr>
            </w:pPr>
          </w:p>
        </w:tc>
        <w:tc>
          <w:tcPr>
            <w:tcW w:w="6428" w:type="dxa"/>
            <w:tcBorders>
              <w:top w:val="nil"/>
              <w:left w:val="nil"/>
              <w:bottom w:val="nil"/>
              <w:right w:val="nil"/>
            </w:tcBorders>
            <w:shd w:val="clear" w:color="auto" w:fill="auto"/>
            <w:tcMar>
              <w:top w:w="80" w:type="dxa"/>
              <w:left w:w="80" w:type="dxa"/>
              <w:bottom w:w="80" w:type="dxa"/>
              <w:right w:w="80" w:type="dxa"/>
            </w:tcMar>
          </w:tcPr>
          <w:p w14:paraId="0F41DAAE" w14:textId="77777777" w:rsidR="00871009" w:rsidRPr="00F23FDC" w:rsidRDefault="00871009" w:rsidP="00871009">
            <w:pPr>
              <w:spacing w:line="480" w:lineRule="auto"/>
              <w:rPr>
                <w:rFonts w:ascii="GHEA Mariam" w:hAnsi="GHEA Mariam"/>
                <w:sz w:val="24"/>
                <w:szCs w:val="24"/>
                <w:u w:val="single"/>
                <w:lang w:val="en-US"/>
              </w:rPr>
            </w:pPr>
          </w:p>
        </w:tc>
      </w:tr>
    </w:tbl>
    <w:p w14:paraId="7AF92A91" w14:textId="77777777" w:rsidR="00AC2B79" w:rsidRPr="00F23FDC" w:rsidRDefault="00AC2B79" w:rsidP="00AC2B79">
      <w:pPr>
        <w:spacing w:line="480" w:lineRule="auto"/>
        <w:rPr>
          <w:rFonts w:ascii="GHEA Mariam" w:hAnsi="GHEA Mariam"/>
        </w:rPr>
      </w:pPr>
    </w:p>
    <w:sectPr w:rsidR="00AC2B79" w:rsidRPr="00F23FDC" w:rsidSect="00871009">
      <w:headerReference w:type="default" r:id="rId8"/>
      <w:pgSz w:w="11900" w:h="16840"/>
      <w:pgMar w:top="1134" w:right="851" w:bottom="993" w:left="1701" w:header="539"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47131" w14:textId="77777777" w:rsidR="00EA0628" w:rsidRDefault="00EA0628" w:rsidP="00AC2B79">
      <w:r>
        <w:separator/>
      </w:r>
    </w:p>
  </w:endnote>
  <w:endnote w:type="continuationSeparator" w:id="0">
    <w:p w14:paraId="26714254" w14:textId="77777777" w:rsidR="00EA0628" w:rsidRDefault="00EA0628" w:rsidP="00AC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1D65" w14:textId="77777777" w:rsidR="00EA0628" w:rsidRDefault="00EA0628" w:rsidP="00AC2B79">
      <w:r>
        <w:separator/>
      </w:r>
    </w:p>
  </w:footnote>
  <w:footnote w:type="continuationSeparator" w:id="0">
    <w:p w14:paraId="40735DBE" w14:textId="77777777" w:rsidR="00EA0628" w:rsidRDefault="00EA0628" w:rsidP="00AC2B79">
      <w:r>
        <w:continuationSeparator/>
      </w:r>
    </w:p>
  </w:footnote>
  <w:footnote w:id="1">
    <w:p w14:paraId="43E304F8" w14:textId="7EC97BEF" w:rsidR="00905BFC" w:rsidRPr="00712A9B" w:rsidRDefault="00905BFC" w:rsidP="00AC2B79">
      <w:pPr>
        <w:pStyle w:val="FootnoteText"/>
        <w:jc w:val="both"/>
        <w:rPr>
          <w:rFonts w:ascii="GHEA Mariam" w:hAnsi="GHEA Mariam"/>
          <w:lang w:val="hy-AM"/>
        </w:rPr>
      </w:pPr>
      <w:r w:rsidRPr="00712A9B">
        <w:rPr>
          <w:rStyle w:val="FootnoteReference"/>
          <w:rFonts w:ascii="GHEA Mariam" w:hAnsi="GHEA Mariam"/>
        </w:rPr>
        <w:footnoteRef/>
      </w:r>
      <w:r w:rsidRPr="00712A9B">
        <w:rPr>
          <w:rFonts w:ascii="GHEA Mariam" w:hAnsi="GHEA Mariam"/>
        </w:rPr>
        <w:t xml:space="preserve"> Համաձայն ՀՀ քրեական դատավարության օրենսգրքի ան</w:t>
      </w:r>
      <w:r>
        <w:rPr>
          <w:rFonts w:ascii="GHEA Mariam" w:hAnsi="GHEA Mariam"/>
        </w:rPr>
        <w:t xml:space="preserve">ցումային դրույթները կարգավորող </w:t>
      </w:r>
      <w:r w:rsidRPr="00712A9B">
        <w:rPr>
          <w:rFonts w:ascii="GHEA Mariam" w:hAnsi="GHEA Mariam"/>
        </w:rPr>
        <w:t>483-րդ հոդվածի 8-րդ մասի՝ սույն բողոք</w:t>
      </w:r>
      <w:proofErr w:type="spellStart"/>
      <w:r>
        <w:rPr>
          <w:rFonts w:ascii="GHEA Mariam" w:hAnsi="GHEA Mariam"/>
          <w:lang w:val="en-US"/>
        </w:rPr>
        <w:t>ներ</w:t>
      </w:r>
      <w:proofErr w:type="spellEnd"/>
      <w:r>
        <w:rPr>
          <w:rFonts w:ascii="GHEA Mariam" w:hAnsi="GHEA Mariam"/>
        </w:rPr>
        <w:t>ը քննվում են</w:t>
      </w:r>
      <w:r w:rsidRPr="00712A9B">
        <w:rPr>
          <w:rFonts w:ascii="GHEA Mariam" w:hAnsi="GHEA Mariam"/>
        </w:rPr>
        <w:t xml:space="preserve"> մինչև 2022 թվականի հուլիսի 1-ը գործող կարգով:</w:t>
      </w:r>
    </w:p>
  </w:footnote>
  <w:footnote w:id="2">
    <w:p w14:paraId="77428784" w14:textId="4AE61DAD" w:rsidR="00905BFC" w:rsidRPr="003E2750" w:rsidRDefault="00905BFC" w:rsidP="003E2750">
      <w:pPr>
        <w:pStyle w:val="FootnoteText"/>
        <w:jc w:val="both"/>
        <w:rPr>
          <w:rFonts w:ascii="GHEA Mariam" w:hAnsi="GHEA Mariam"/>
          <w:lang w:val="hy-AM"/>
        </w:rPr>
      </w:pPr>
      <w:r w:rsidRPr="003E2750">
        <w:rPr>
          <w:rStyle w:val="FootnoteReference"/>
          <w:rFonts w:ascii="GHEA Mariam" w:hAnsi="GHEA Mariam"/>
        </w:rPr>
        <w:footnoteRef/>
      </w:r>
      <w:r w:rsidRPr="003E2750">
        <w:rPr>
          <w:rFonts w:ascii="GHEA Mariam" w:hAnsi="GHEA Mariam"/>
          <w:lang w:val="hy-AM"/>
        </w:rPr>
        <w:t xml:space="preserve"> </w:t>
      </w:r>
      <w:r w:rsidRPr="003E2750">
        <w:rPr>
          <w:rFonts w:ascii="GHEA Mariam" w:hAnsi="GHEA Mariam"/>
          <w:lang w:val="hy-AM"/>
        </w:rPr>
        <w:t>Տ</w:t>
      </w:r>
      <w:r w:rsidRPr="003E2750">
        <w:rPr>
          <w:rFonts w:ascii="GHEA Mariam" w:hAnsi="GHEA Mariam" w:cs="Sylfaen"/>
          <w:lang w:val="hy-AM"/>
        </w:rPr>
        <w:t>ե</w:t>
      </w:r>
      <w:r>
        <w:rPr>
          <w:rFonts w:ascii="GHEA Mariam" w:hAnsi="GHEA Mariam" w:cs="Sylfaen"/>
          <w:lang w:val="hy-AM"/>
        </w:rPr>
        <w:t>՛</w:t>
      </w:r>
      <w:r w:rsidRPr="003E2750">
        <w:rPr>
          <w:rFonts w:ascii="GHEA Mariam" w:hAnsi="GHEA Mariam" w:cs="Sylfaen"/>
          <w:lang w:val="hy-AM"/>
        </w:rPr>
        <w:t>ս քրեական գործ</w:t>
      </w:r>
      <w:r w:rsidRPr="003E2750">
        <w:rPr>
          <w:rFonts w:ascii="GHEA Mariam" w:hAnsi="GHEA Mariam"/>
          <w:lang w:val="es-CL"/>
        </w:rPr>
        <w:t xml:space="preserve">, </w:t>
      </w:r>
      <w:proofErr w:type="spellStart"/>
      <w:r w:rsidRPr="003E2750">
        <w:rPr>
          <w:rFonts w:ascii="GHEA Mariam" w:hAnsi="GHEA Mariam" w:cs="Sylfaen"/>
          <w:lang w:val="es-CL"/>
        </w:rPr>
        <w:t>հատոր</w:t>
      </w:r>
      <w:proofErr w:type="spellEnd"/>
      <w:r w:rsidRPr="003E2750">
        <w:rPr>
          <w:rFonts w:ascii="GHEA Mariam" w:hAnsi="GHEA Mariam" w:cs="Sylfaen"/>
          <w:lang w:val="es-CL"/>
        </w:rPr>
        <w:t xml:space="preserve"> </w:t>
      </w:r>
      <w:r w:rsidRPr="003E2750">
        <w:rPr>
          <w:rFonts w:ascii="GHEA Mariam" w:hAnsi="GHEA Mariam"/>
          <w:lang w:val="hy-AM"/>
        </w:rPr>
        <w:t>3-րդ</w:t>
      </w:r>
      <w:r w:rsidRPr="003E2750">
        <w:rPr>
          <w:rFonts w:ascii="GHEA Mariam" w:hAnsi="GHEA Mariam"/>
          <w:lang w:val="es-CL"/>
        </w:rPr>
        <w:t xml:space="preserve">, </w:t>
      </w:r>
      <w:proofErr w:type="spellStart"/>
      <w:r w:rsidRPr="003E2750">
        <w:rPr>
          <w:rFonts w:ascii="GHEA Mariam" w:hAnsi="GHEA Mariam" w:cs="Sylfaen"/>
          <w:lang w:val="es-CL"/>
        </w:rPr>
        <w:t>թերթ</w:t>
      </w:r>
      <w:proofErr w:type="spellEnd"/>
      <w:r w:rsidRPr="003E2750">
        <w:rPr>
          <w:rFonts w:ascii="GHEA Mariam" w:hAnsi="GHEA Mariam" w:cs="Sylfaen"/>
          <w:lang w:val="es-CL"/>
        </w:rPr>
        <w:t xml:space="preserve"> </w:t>
      </w:r>
      <w:r w:rsidRPr="003E2750">
        <w:rPr>
          <w:rFonts w:ascii="GHEA Mariam" w:hAnsi="GHEA Mariam"/>
          <w:lang w:val="hy-AM"/>
        </w:rPr>
        <w:t>30</w:t>
      </w:r>
      <w:r w:rsidRPr="003E2750">
        <w:rPr>
          <w:rFonts w:ascii="GHEA Mariam" w:hAnsi="GHEA Mariam"/>
          <w:lang w:val="es-CL"/>
        </w:rPr>
        <w:t>:</w:t>
      </w:r>
    </w:p>
  </w:footnote>
  <w:footnote w:id="3">
    <w:p w14:paraId="10D50511" w14:textId="12BA952E" w:rsidR="00905BFC" w:rsidRPr="00E05246" w:rsidRDefault="00905BFC">
      <w:pPr>
        <w:pStyle w:val="FootnoteText"/>
        <w:rPr>
          <w:lang w:val="hy-AM"/>
        </w:rPr>
      </w:pPr>
      <w:r>
        <w:rPr>
          <w:rStyle w:val="FootnoteReference"/>
        </w:rPr>
        <w:footnoteRef/>
      </w:r>
      <w:r>
        <w:rPr>
          <w:lang w:val="hy-AM"/>
        </w:rPr>
        <w:t xml:space="preserve"> </w:t>
      </w:r>
      <w:r w:rsidRPr="003E2750">
        <w:rPr>
          <w:rFonts w:ascii="GHEA Mariam" w:hAnsi="GHEA Mariam"/>
          <w:lang w:val="hy-AM"/>
        </w:rPr>
        <w:t>Տ</w:t>
      </w:r>
      <w:r w:rsidRPr="003E2750">
        <w:rPr>
          <w:rFonts w:ascii="GHEA Mariam" w:hAnsi="GHEA Mariam" w:cs="Sylfaen"/>
          <w:lang w:val="hy-AM"/>
        </w:rPr>
        <w:t>ե</w:t>
      </w:r>
      <w:r>
        <w:rPr>
          <w:rFonts w:ascii="GHEA Mariam" w:hAnsi="GHEA Mariam" w:cs="Sylfaen"/>
          <w:lang w:val="hy-AM"/>
        </w:rPr>
        <w:t>՛</w:t>
      </w:r>
      <w:r w:rsidRPr="003E2750">
        <w:rPr>
          <w:rFonts w:ascii="GHEA Mariam" w:hAnsi="GHEA Mariam" w:cs="Sylfaen"/>
          <w:lang w:val="hy-AM"/>
        </w:rPr>
        <w:t>ս քրեական գործ</w:t>
      </w:r>
      <w:r w:rsidRPr="003E2750">
        <w:rPr>
          <w:rFonts w:ascii="GHEA Mariam" w:hAnsi="GHEA Mariam"/>
          <w:lang w:val="es-CL"/>
        </w:rPr>
        <w:t xml:space="preserve">, </w:t>
      </w:r>
      <w:r w:rsidRPr="003E2750">
        <w:rPr>
          <w:rFonts w:ascii="GHEA Mariam" w:hAnsi="GHEA Mariam" w:cs="Sylfaen"/>
          <w:lang w:val="es-CL"/>
        </w:rPr>
        <w:t xml:space="preserve">հատոր </w:t>
      </w:r>
      <w:r>
        <w:rPr>
          <w:rFonts w:ascii="GHEA Mariam" w:hAnsi="GHEA Mariam"/>
          <w:lang w:val="hy-AM"/>
        </w:rPr>
        <w:t>5</w:t>
      </w:r>
      <w:r w:rsidRPr="003E2750">
        <w:rPr>
          <w:rFonts w:ascii="GHEA Mariam" w:hAnsi="GHEA Mariam"/>
          <w:lang w:val="hy-AM"/>
        </w:rPr>
        <w:t>-րդ</w:t>
      </w:r>
      <w:r w:rsidRPr="003E2750">
        <w:rPr>
          <w:rFonts w:ascii="GHEA Mariam" w:hAnsi="GHEA Mariam"/>
          <w:lang w:val="es-CL"/>
        </w:rPr>
        <w:t xml:space="preserve">, </w:t>
      </w:r>
      <w:r w:rsidRPr="003E2750">
        <w:rPr>
          <w:rFonts w:ascii="GHEA Mariam" w:hAnsi="GHEA Mariam" w:cs="Sylfaen"/>
          <w:lang w:val="es-CL"/>
        </w:rPr>
        <w:t>թերթ</w:t>
      </w:r>
      <w:r>
        <w:rPr>
          <w:rFonts w:ascii="GHEA Mariam" w:hAnsi="GHEA Mariam" w:cs="Sylfaen"/>
          <w:lang w:val="hy-AM"/>
        </w:rPr>
        <w:t>եր</w:t>
      </w:r>
      <w:r w:rsidRPr="003E2750">
        <w:rPr>
          <w:rFonts w:ascii="GHEA Mariam" w:hAnsi="GHEA Mariam" w:cs="Sylfaen"/>
          <w:lang w:val="es-CL"/>
        </w:rPr>
        <w:t xml:space="preserve"> </w:t>
      </w:r>
      <w:r>
        <w:rPr>
          <w:rFonts w:ascii="GHEA Mariam" w:hAnsi="GHEA Mariam"/>
          <w:lang w:val="hy-AM"/>
        </w:rPr>
        <w:t>112-134</w:t>
      </w:r>
      <w:r w:rsidRPr="003E2750">
        <w:rPr>
          <w:rFonts w:ascii="GHEA Mariam" w:hAnsi="GHEA Mariam"/>
          <w:lang w:val="es-CL"/>
        </w:rPr>
        <w:t>:</w:t>
      </w:r>
    </w:p>
  </w:footnote>
  <w:footnote w:id="4">
    <w:p w14:paraId="4E55C299" w14:textId="12CC9D84" w:rsidR="00905BFC" w:rsidRPr="00C217E9" w:rsidRDefault="00905BFC" w:rsidP="00C217E9">
      <w:pPr>
        <w:pStyle w:val="FootnoteText"/>
        <w:contextualSpacing/>
        <w:jc w:val="both"/>
        <w:rPr>
          <w:rFonts w:ascii="GHEA Mariam" w:hAnsi="GHEA Mariam"/>
          <w:lang w:val="hy-AM"/>
        </w:rPr>
      </w:pPr>
      <w:r w:rsidRPr="00C217E9">
        <w:rPr>
          <w:rStyle w:val="FootnoteReference"/>
          <w:rFonts w:ascii="GHEA Mariam" w:hAnsi="GHEA Mariam"/>
        </w:rPr>
        <w:footnoteRef/>
      </w:r>
      <w:r w:rsidRPr="00C217E9">
        <w:rPr>
          <w:rFonts w:ascii="GHEA Mariam" w:hAnsi="GHEA Mariam"/>
          <w:lang w:val="hy-AM"/>
        </w:rPr>
        <w:t xml:space="preserve"> </w:t>
      </w:r>
      <w:r w:rsidRPr="00C217E9">
        <w:rPr>
          <w:rFonts w:ascii="GHEA Mariam" w:hAnsi="GHEA Mariam"/>
          <w:lang w:val="hy-AM"/>
        </w:rPr>
        <w:t>Տ</w:t>
      </w:r>
      <w:r w:rsidRPr="00C217E9">
        <w:rPr>
          <w:rFonts w:ascii="GHEA Mariam" w:hAnsi="GHEA Mariam" w:cs="Sylfaen"/>
          <w:lang w:val="hy-AM"/>
        </w:rPr>
        <w:t>ե՛ս քրեական գործ</w:t>
      </w:r>
      <w:r w:rsidRPr="00C217E9">
        <w:rPr>
          <w:rFonts w:ascii="GHEA Mariam" w:hAnsi="GHEA Mariam"/>
          <w:lang w:val="es-CL"/>
        </w:rPr>
        <w:t xml:space="preserve">, </w:t>
      </w:r>
      <w:r w:rsidRPr="00C217E9">
        <w:rPr>
          <w:rFonts w:ascii="GHEA Mariam" w:hAnsi="GHEA Mariam" w:cs="Sylfaen"/>
          <w:lang w:val="es-CL"/>
        </w:rPr>
        <w:t xml:space="preserve">հատոր </w:t>
      </w:r>
      <w:r w:rsidRPr="00C217E9">
        <w:rPr>
          <w:rFonts w:ascii="GHEA Mariam" w:hAnsi="GHEA Mariam"/>
          <w:lang w:val="hy-AM"/>
        </w:rPr>
        <w:t>5-րդ</w:t>
      </w:r>
      <w:r w:rsidRPr="00C217E9">
        <w:rPr>
          <w:rFonts w:ascii="GHEA Mariam" w:hAnsi="GHEA Mariam"/>
          <w:lang w:val="es-CL"/>
        </w:rPr>
        <w:t xml:space="preserve">, </w:t>
      </w:r>
      <w:r w:rsidRPr="00C217E9">
        <w:rPr>
          <w:rFonts w:ascii="GHEA Mariam" w:hAnsi="GHEA Mariam" w:cs="Sylfaen"/>
          <w:lang w:val="es-CL"/>
        </w:rPr>
        <w:t xml:space="preserve">թերթեր </w:t>
      </w:r>
      <w:r w:rsidRPr="00C217E9">
        <w:rPr>
          <w:rFonts w:ascii="GHEA Mariam" w:hAnsi="GHEA Mariam"/>
          <w:lang w:val="hy-AM"/>
        </w:rPr>
        <w:t>1</w:t>
      </w:r>
      <w:r>
        <w:rPr>
          <w:rFonts w:ascii="GHEA Mariam" w:hAnsi="GHEA Mariam"/>
          <w:lang w:val="hy-AM"/>
        </w:rPr>
        <w:t>34</w:t>
      </w:r>
      <w:r w:rsidRPr="00C217E9">
        <w:rPr>
          <w:rFonts w:ascii="GHEA Mariam" w:hAnsi="GHEA Mariam"/>
          <w:lang w:val="hy-AM"/>
        </w:rPr>
        <w:t>-157</w:t>
      </w:r>
      <w:r w:rsidRPr="00C217E9">
        <w:rPr>
          <w:rFonts w:ascii="GHEA Mariam" w:hAnsi="GHEA Mariam"/>
          <w:lang w:val="es-CL"/>
        </w:rPr>
        <w:t>:</w:t>
      </w:r>
    </w:p>
  </w:footnote>
  <w:footnote w:id="5">
    <w:p w14:paraId="4B1733EF" w14:textId="77777777" w:rsidR="00905BFC" w:rsidRPr="003034F5" w:rsidRDefault="00905BFC" w:rsidP="00AC2B79">
      <w:pPr>
        <w:pStyle w:val="FootnoteText"/>
        <w:jc w:val="both"/>
        <w:rPr>
          <w:rFonts w:ascii="GHEA Mariam" w:hAnsi="GHEA Mariam"/>
          <w:lang w:val="hy-AM"/>
        </w:rPr>
      </w:pPr>
      <w:r w:rsidRPr="00D82F9D">
        <w:rPr>
          <w:rStyle w:val="FootnoteReference"/>
          <w:rFonts w:ascii="GHEA Mariam" w:hAnsi="GHEA Mariam"/>
        </w:rPr>
        <w:footnoteRef/>
      </w:r>
      <w:r w:rsidRPr="003034F5">
        <w:rPr>
          <w:rFonts w:ascii="GHEA Mariam" w:hAnsi="GHEA Mariam"/>
          <w:lang w:val="hy-AM"/>
        </w:rPr>
        <w:t xml:space="preserve"> </w:t>
      </w:r>
      <w:r w:rsidRPr="00D82F9D">
        <w:rPr>
          <w:rFonts w:ascii="GHEA Mariam" w:hAnsi="GHEA Mariam"/>
          <w:lang w:val="hy-AM"/>
        </w:rPr>
        <w:t>Տ</w:t>
      </w:r>
      <w:r w:rsidRPr="00D82F9D">
        <w:rPr>
          <w:rFonts w:ascii="GHEA Mariam" w:hAnsi="GHEA Mariam" w:cs="Sylfaen"/>
          <w:lang w:val="hy-AM"/>
        </w:rPr>
        <w:t>ե՛ս քրեական գործ</w:t>
      </w:r>
      <w:r w:rsidRPr="00D82F9D">
        <w:rPr>
          <w:rFonts w:ascii="GHEA Mariam" w:hAnsi="GHEA Mariam"/>
          <w:lang w:val="es-CL"/>
        </w:rPr>
        <w:t xml:space="preserve">, </w:t>
      </w:r>
      <w:r w:rsidRPr="00D82F9D">
        <w:rPr>
          <w:rFonts w:ascii="GHEA Mariam" w:hAnsi="GHEA Mariam" w:cs="Sylfaen"/>
          <w:lang w:val="es-CL"/>
        </w:rPr>
        <w:t xml:space="preserve">հատոր </w:t>
      </w:r>
      <w:r>
        <w:rPr>
          <w:rFonts w:ascii="GHEA Mariam" w:hAnsi="GHEA Mariam"/>
          <w:lang w:val="hy-AM"/>
        </w:rPr>
        <w:t>6</w:t>
      </w:r>
      <w:r w:rsidRPr="00D82F9D">
        <w:rPr>
          <w:rFonts w:ascii="GHEA Mariam" w:hAnsi="GHEA Mariam"/>
          <w:lang w:val="hy-AM"/>
        </w:rPr>
        <w:t>-րդ</w:t>
      </w:r>
      <w:r w:rsidRPr="00D82F9D">
        <w:rPr>
          <w:rFonts w:ascii="GHEA Mariam" w:hAnsi="GHEA Mariam"/>
          <w:lang w:val="es-CL"/>
        </w:rPr>
        <w:t xml:space="preserve">, </w:t>
      </w:r>
      <w:r w:rsidRPr="00D82F9D">
        <w:rPr>
          <w:rFonts w:ascii="GHEA Mariam" w:hAnsi="GHEA Mariam" w:cs="Sylfaen"/>
          <w:lang w:val="es-CL"/>
        </w:rPr>
        <w:t xml:space="preserve">թերթեր </w:t>
      </w:r>
      <w:r>
        <w:rPr>
          <w:rFonts w:ascii="GHEA Mariam" w:hAnsi="GHEA Mariam"/>
          <w:lang w:val="hy-AM"/>
        </w:rPr>
        <w:t>63-119</w:t>
      </w:r>
      <w:r w:rsidRPr="00D82F9D">
        <w:rPr>
          <w:rFonts w:ascii="GHEA Mariam" w:hAnsi="GHEA Mariam"/>
          <w:lang w:val="es-CL"/>
        </w:rPr>
        <w:t>:</w:t>
      </w:r>
    </w:p>
  </w:footnote>
  <w:footnote w:id="6">
    <w:p w14:paraId="06CA46C3" w14:textId="0AFE5310" w:rsidR="00905BFC" w:rsidRPr="000D5F95" w:rsidRDefault="00905BFC" w:rsidP="000D5F95">
      <w:pPr>
        <w:pStyle w:val="FootnoteText"/>
        <w:contextualSpacing/>
        <w:jc w:val="both"/>
        <w:rPr>
          <w:rFonts w:ascii="GHEA Mariam" w:hAnsi="GHEA Mariam"/>
          <w:lang w:val="hy-AM"/>
        </w:rPr>
      </w:pPr>
      <w:r w:rsidRPr="000D5F95">
        <w:rPr>
          <w:rStyle w:val="FootnoteReference"/>
          <w:rFonts w:ascii="GHEA Mariam" w:hAnsi="GHEA Mariam"/>
        </w:rPr>
        <w:footnoteRef/>
      </w:r>
      <w:r w:rsidRPr="000D5F95">
        <w:rPr>
          <w:rFonts w:ascii="GHEA Mariam" w:hAnsi="GHEA Mariam"/>
          <w:lang w:val="hy-AM"/>
        </w:rPr>
        <w:t xml:space="preserve"> </w:t>
      </w:r>
      <w:r w:rsidRPr="000D5F95">
        <w:rPr>
          <w:rFonts w:ascii="GHEA Mariam" w:hAnsi="GHEA Mariam"/>
          <w:lang w:val="hy-AM"/>
        </w:rPr>
        <w:t>Տե՛ս Վճռաբեկ դատարանի</w:t>
      </w:r>
      <w:r>
        <w:rPr>
          <w:rFonts w:ascii="GHEA Mariam" w:hAnsi="GHEA Mariam"/>
          <w:lang w:val="hy-AM"/>
        </w:rPr>
        <w:t>՝</w:t>
      </w:r>
      <w:r w:rsidRPr="000D5F95">
        <w:rPr>
          <w:rFonts w:ascii="GHEA Mariam" w:hAnsi="GHEA Mariam"/>
          <w:lang w:val="hy-AM"/>
        </w:rPr>
        <w:t xml:space="preserve"> </w:t>
      </w:r>
      <w:r w:rsidRPr="000D5F95">
        <w:rPr>
          <w:rFonts w:ascii="GHEA Mariam" w:hAnsi="GHEA Mariam"/>
          <w:i/>
          <w:iCs/>
          <w:lang w:val="hy-AM"/>
        </w:rPr>
        <w:t>Անդրանիկ Ասլանյանի</w:t>
      </w:r>
      <w:r w:rsidRPr="000D5F95">
        <w:rPr>
          <w:rFonts w:ascii="GHEA Mariam" w:hAnsi="GHEA Mariam"/>
          <w:lang w:val="hy-AM"/>
        </w:rPr>
        <w:t xml:space="preserve"> գործով </w:t>
      </w:r>
      <w:r w:rsidRPr="000D5F95">
        <w:rPr>
          <w:rFonts w:ascii="GHEA Mariam" w:hAnsi="GHEA Mariam"/>
          <w:shd w:val="clear" w:color="auto" w:fill="FFFFFF"/>
          <w:lang w:val="hy-AM"/>
        </w:rPr>
        <w:t xml:space="preserve">2010 թվականի դեկտեմբերի 23-ի թիվ </w:t>
      </w:r>
      <w:r w:rsidRPr="000D5F95">
        <w:rPr>
          <w:rStyle w:val="Strong"/>
          <w:rFonts w:ascii="GHEA Mariam" w:eastAsia="Arial Unicode MS" w:hAnsi="GHEA Mariam"/>
          <w:b w:val="0"/>
          <w:bCs w:val="0"/>
          <w:shd w:val="clear" w:color="auto" w:fill="FFFFFF"/>
          <w:lang w:val="hy-AM"/>
        </w:rPr>
        <w:t>ԵԷԴ/0125/01/09 որոշումը։</w:t>
      </w:r>
    </w:p>
  </w:footnote>
  <w:footnote w:id="7">
    <w:p w14:paraId="71260FDF" w14:textId="70421945" w:rsidR="00905BFC" w:rsidRPr="008709B0" w:rsidRDefault="00905BFC" w:rsidP="008709B0">
      <w:pPr>
        <w:pStyle w:val="FootnoteText"/>
        <w:jc w:val="both"/>
        <w:rPr>
          <w:rFonts w:ascii="GHEA Mariam" w:hAnsi="GHEA Mariam"/>
          <w:lang w:val="hy-AM"/>
        </w:rPr>
      </w:pPr>
      <w:r w:rsidRPr="008709B0">
        <w:rPr>
          <w:rStyle w:val="FootnoteReference"/>
          <w:rFonts w:ascii="GHEA Mariam" w:hAnsi="GHEA Mariam"/>
        </w:rPr>
        <w:footnoteRef/>
      </w:r>
      <w:r w:rsidRPr="008709B0">
        <w:rPr>
          <w:rFonts w:ascii="GHEA Mariam" w:hAnsi="GHEA Mariam"/>
          <w:lang w:val="hy-AM"/>
        </w:rPr>
        <w:t xml:space="preserve"> </w:t>
      </w:r>
      <w:r w:rsidRPr="008709B0">
        <w:rPr>
          <w:rFonts w:ascii="GHEA Mariam" w:hAnsi="GHEA Mariam"/>
          <w:shd w:val="clear" w:color="auto" w:fill="FFFFFF"/>
          <w:lang w:val="hy-AM"/>
        </w:rPr>
        <w:t>Տե՛ս Վճռաբեկ դատարանի`</w:t>
      </w:r>
      <w:r w:rsidRPr="008709B0">
        <w:rPr>
          <w:rFonts w:ascii="GHEA Mariam" w:hAnsi="GHEA Mariam"/>
          <w:i/>
          <w:iCs/>
          <w:shd w:val="clear" w:color="auto" w:fill="FFFFFF"/>
          <w:lang w:val="hy-AM"/>
        </w:rPr>
        <w:t xml:space="preserve"> Մարտիկ</w:t>
      </w:r>
      <w:r w:rsidRPr="008709B0">
        <w:rPr>
          <w:rFonts w:ascii="Calibri" w:hAnsi="Calibri" w:cs="Calibri"/>
          <w:i/>
          <w:iCs/>
          <w:shd w:val="clear" w:color="auto" w:fill="FFFFFF"/>
          <w:lang w:val="hy-AM"/>
        </w:rPr>
        <w:t> </w:t>
      </w:r>
      <w:r w:rsidRPr="008709B0">
        <w:rPr>
          <w:rFonts w:ascii="GHEA Mariam" w:hAnsi="GHEA Mariam"/>
          <w:i/>
          <w:iCs/>
          <w:shd w:val="clear" w:color="auto" w:fill="FFFFFF"/>
          <w:lang w:val="hy-AM"/>
        </w:rPr>
        <w:t>Բոլյանի</w:t>
      </w:r>
      <w:r w:rsidRPr="008709B0">
        <w:rPr>
          <w:rFonts w:ascii="GHEA Mariam" w:hAnsi="GHEA Mariam"/>
          <w:shd w:val="clear" w:color="auto" w:fill="FFFFFF"/>
          <w:lang w:val="hy-AM"/>
        </w:rPr>
        <w:t xml:space="preserve"> </w:t>
      </w:r>
      <w:r w:rsidRPr="008709B0">
        <w:rPr>
          <w:rFonts w:ascii="GHEA Mariam" w:hAnsi="GHEA Mariam" w:cs="Arial Unicode"/>
          <w:shd w:val="clear" w:color="auto" w:fill="FFFFFF"/>
          <w:lang w:val="hy-AM"/>
        </w:rPr>
        <w:t>գործով</w:t>
      </w:r>
      <w:r w:rsidRPr="008709B0">
        <w:rPr>
          <w:rFonts w:ascii="GHEA Mariam" w:hAnsi="GHEA Mariam"/>
          <w:shd w:val="clear" w:color="auto" w:fill="FFFFFF"/>
          <w:lang w:val="hy-AM"/>
        </w:rPr>
        <w:t xml:space="preserve"> 2007 </w:t>
      </w:r>
      <w:r w:rsidRPr="008709B0">
        <w:rPr>
          <w:rFonts w:ascii="GHEA Mariam" w:hAnsi="GHEA Mariam" w:cs="Arial Unicode"/>
          <w:shd w:val="clear" w:color="auto" w:fill="FFFFFF"/>
          <w:lang w:val="hy-AM"/>
        </w:rPr>
        <w:t>թվականի</w:t>
      </w:r>
      <w:r w:rsidRPr="008709B0">
        <w:rPr>
          <w:rFonts w:ascii="GHEA Mariam" w:hAnsi="GHEA Mariam"/>
          <w:shd w:val="clear" w:color="auto" w:fill="FFFFFF"/>
          <w:lang w:val="hy-AM"/>
        </w:rPr>
        <w:t xml:space="preserve"> </w:t>
      </w:r>
      <w:r w:rsidRPr="008709B0">
        <w:rPr>
          <w:rFonts w:ascii="GHEA Mariam" w:hAnsi="GHEA Mariam" w:cs="Arial Unicode"/>
          <w:shd w:val="clear" w:color="auto" w:fill="FFFFFF"/>
          <w:lang w:val="hy-AM"/>
        </w:rPr>
        <w:t>օգոստոսի</w:t>
      </w:r>
      <w:r w:rsidRPr="008709B0">
        <w:rPr>
          <w:rFonts w:ascii="GHEA Mariam" w:hAnsi="GHEA Mariam"/>
          <w:shd w:val="clear" w:color="auto" w:fill="FFFFFF"/>
          <w:lang w:val="hy-AM"/>
        </w:rPr>
        <w:t xml:space="preserve"> 30-</w:t>
      </w:r>
      <w:r w:rsidRPr="008709B0">
        <w:rPr>
          <w:rFonts w:ascii="GHEA Mariam" w:hAnsi="GHEA Mariam" w:cs="Arial Unicode"/>
          <w:shd w:val="clear" w:color="auto" w:fill="FFFFFF"/>
          <w:lang w:val="hy-AM"/>
        </w:rPr>
        <w:t>ի</w:t>
      </w:r>
      <w:r w:rsidRPr="008709B0">
        <w:rPr>
          <w:rFonts w:ascii="GHEA Mariam" w:hAnsi="GHEA Mariam"/>
          <w:shd w:val="clear" w:color="auto" w:fill="FFFFFF"/>
          <w:lang w:val="hy-AM"/>
        </w:rPr>
        <w:t xml:space="preserve"> </w:t>
      </w:r>
      <w:r w:rsidRPr="008709B0">
        <w:rPr>
          <w:rFonts w:ascii="GHEA Mariam" w:hAnsi="GHEA Mariam" w:cs="Arial Unicode"/>
          <w:shd w:val="clear" w:color="auto" w:fill="FFFFFF"/>
          <w:lang w:val="hy-AM"/>
        </w:rPr>
        <w:t>թիվ</w:t>
      </w:r>
      <w:r w:rsidRPr="008709B0">
        <w:rPr>
          <w:rFonts w:ascii="GHEA Mariam" w:hAnsi="GHEA Mariam"/>
          <w:shd w:val="clear" w:color="auto" w:fill="FFFFFF"/>
          <w:lang w:val="hy-AM"/>
        </w:rPr>
        <w:t xml:space="preserve"> </w:t>
      </w:r>
      <w:r w:rsidRPr="008709B0">
        <w:rPr>
          <w:rFonts w:ascii="GHEA Mariam" w:hAnsi="GHEA Mariam" w:cs="Arial Unicode"/>
          <w:shd w:val="clear" w:color="auto" w:fill="FFFFFF"/>
          <w:lang w:val="hy-AM"/>
        </w:rPr>
        <w:t>ՎԲ</w:t>
      </w:r>
      <w:r w:rsidRPr="008709B0">
        <w:rPr>
          <w:rFonts w:ascii="GHEA Mariam" w:hAnsi="GHEA Mariam"/>
          <w:shd w:val="clear" w:color="auto" w:fill="FFFFFF"/>
          <w:lang w:val="hy-AM"/>
        </w:rPr>
        <w:t xml:space="preserve"> 135/07 </w:t>
      </w:r>
      <w:r w:rsidRPr="008709B0">
        <w:rPr>
          <w:rFonts w:ascii="GHEA Mariam" w:hAnsi="GHEA Mariam" w:cs="Arial Unicode"/>
          <w:shd w:val="clear" w:color="auto" w:fill="FFFFFF"/>
          <w:lang w:val="hy-AM"/>
        </w:rPr>
        <w:t>որոշումը</w:t>
      </w:r>
      <w:r w:rsidRPr="008709B0">
        <w:rPr>
          <w:rFonts w:ascii="GHEA Mariam" w:hAnsi="GHEA Mariam"/>
          <w:shd w:val="clear" w:color="auto" w:fill="FFFFFF"/>
          <w:lang w:val="hy-AM"/>
        </w:rPr>
        <w:t>:</w:t>
      </w:r>
    </w:p>
  </w:footnote>
  <w:footnote w:id="8">
    <w:p w14:paraId="5F36A6C4" w14:textId="051E5122" w:rsidR="00905BFC" w:rsidRPr="00F66E7C" w:rsidRDefault="00905BFC" w:rsidP="00F66E7C">
      <w:pPr>
        <w:pStyle w:val="FootnoteText"/>
        <w:jc w:val="both"/>
        <w:rPr>
          <w:rFonts w:ascii="GHEA Mariam" w:hAnsi="GHEA Mariam"/>
          <w:lang w:val="hy-AM"/>
        </w:rPr>
      </w:pPr>
      <w:r w:rsidRPr="00F66E7C">
        <w:rPr>
          <w:rStyle w:val="FootnoteReference"/>
          <w:rFonts w:ascii="GHEA Mariam" w:hAnsi="GHEA Mariam"/>
        </w:rPr>
        <w:footnoteRef/>
      </w:r>
      <w:r w:rsidRPr="00F66E7C">
        <w:rPr>
          <w:rFonts w:ascii="GHEA Mariam" w:hAnsi="GHEA Mariam"/>
          <w:lang w:val="hy-AM"/>
        </w:rPr>
        <w:t xml:space="preserve"> </w:t>
      </w:r>
      <w:r w:rsidRPr="00F66E7C">
        <w:rPr>
          <w:rFonts w:ascii="GHEA Mariam" w:hAnsi="GHEA Mariam"/>
          <w:shd w:val="clear" w:color="auto" w:fill="FFFFFF"/>
          <w:lang w:val="hy-AM"/>
        </w:rPr>
        <w:t xml:space="preserve">Տե՛ս Վճռաբեկ դատարանի՝ </w:t>
      </w:r>
      <w:r w:rsidRPr="00F66E7C">
        <w:rPr>
          <w:rFonts w:ascii="GHEA Mariam" w:hAnsi="GHEA Mariam"/>
          <w:i/>
          <w:iCs/>
          <w:shd w:val="clear" w:color="auto" w:fill="FFFFFF"/>
          <w:lang w:val="hy-AM"/>
        </w:rPr>
        <w:t>Մակար Հովհաննիսյանի և Աշոտ Մարտիրոսյանի</w:t>
      </w:r>
      <w:r w:rsidRPr="00F66E7C">
        <w:rPr>
          <w:rFonts w:ascii="GHEA Mariam" w:hAnsi="GHEA Mariam"/>
          <w:shd w:val="clear" w:color="auto" w:fill="FFFFFF"/>
          <w:lang w:val="hy-AM"/>
        </w:rPr>
        <w:t xml:space="preserve"> գործով 2010 թվականի փետրվարի 12-ի թիվ ԵՔՐԴ/0632/01/08, </w:t>
      </w:r>
      <w:r w:rsidRPr="00EA4209">
        <w:rPr>
          <w:rFonts w:ascii="GHEA Mariam" w:hAnsi="GHEA Mariam"/>
          <w:i/>
          <w:iCs/>
          <w:shd w:val="clear" w:color="auto" w:fill="FFFFFF"/>
          <w:lang w:val="hy-AM"/>
        </w:rPr>
        <w:t>Ֆրունզիկ Գալստյանի</w:t>
      </w:r>
      <w:r w:rsidRPr="00F66E7C">
        <w:rPr>
          <w:rFonts w:ascii="GHEA Mariam" w:hAnsi="GHEA Mariam"/>
          <w:shd w:val="clear" w:color="auto" w:fill="FFFFFF"/>
          <w:lang w:val="hy-AM"/>
        </w:rPr>
        <w:t xml:space="preserve"> գործով 2010 թվականի մարտի 26-ի թիվ ԵԿԴ/0058/11/09, </w:t>
      </w:r>
      <w:r w:rsidRPr="00EA4209">
        <w:rPr>
          <w:rFonts w:ascii="GHEA Mariam" w:hAnsi="GHEA Mariam"/>
          <w:i/>
          <w:iCs/>
          <w:shd w:val="clear" w:color="auto" w:fill="FFFFFF"/>
          <w:lang w:val="hy-AM"/>
        </w:rPr>
        <w:t>Սիրակ Սաքանյանի</w:t>
      </w:r>
      <w:r w:rsidRPr="00F66E7C">
        <w:rPr>
          <w:rFonts w:ascii="GHEA Mariam" w:hAnsi="GHEA Mariam"/>
          <w:shd w:val="clear" w:color="auto" w:fill="FFFFFF"/>
          <w:lang w:val="hy-AM"/>
        </w:rPr>
        <w:t xml:space="preserve"> գործով 2011 թվականի դեկտեմբերի 22-ի թիվ ԵԷԴ/0058/01/10, </w:t>
      </w:r>
      <w:r w:rsidRPr="00EA4209">
        <w:rPr>
          <w:rFonts w:ascii="GHEA Mariam" w:hAnsi="GHEA Mariam"/>
          <w:i/>
          <w:iCs/>
          <w:shd w:val="clear" w:color="auto" w:fill="FFFFFF"/>
          <w:lang w:val="hy-AM"/>
        </w:rPr>
        <w:t>Մարգար Հակոբյանի</w:t>
      </w:r>
      <w:r w:rsidRPr="00F66E7C">
        <w:rPr>
          <w:rFonts w:ascii="GHEA Mariam" w:hAnsi="GHEA Mariam"/>
          <w:shd w:val="clear" w:color="auto" w:fill="FFFFFF"/>
          <w:lang w:val="hy-AM"/>
        </w:rPr>
        <w:t xml:space="preserve"> գործով 2013 թվականի մայիսի 8-ի թիվ ԵԿԴ/0168/01/12 որոշումները։</w:t>
      </w:r>
    </w:p>
  </w:footnote>
  <w:footnote w:id="9">
    <w:p w14:paraId="6C99377B" w14:textId="5509B3E6" w:rsidR="00905BFC" w:rsidRPr="00EA4209" w:rsidRDefault="00905BFC" w:rsidP="00EA4209">
      <w:pPr>
        <w:pStyle w:val="FootnoteText"/>
        <w:jc w:val="both"/>
        <w:rPr>
          <w:rFonts w:ascii="GHEA Mariam" w:hAnsi="GHEA Mariam"/>
          <w:lang w:val="hy-AM"/>
        </w:rPr>
      </w:pPr>
      <w:r w:rsidRPr="00EA4209">
        <w:rPr>
          <w:rStyle w:val="FootnoteReference"/>
          <w:rFonts w:ascii="GHEA Mariam" w:hAnsi="GHEA Mariam"/>
        </w:rPr>
        <w:footnoteRef/>
      </w:r>
      <w:r w:rsidRPr="00EA4209">
        <w:rPr>
          <w:rFonts w:ascii="GHEA Mariam" w:hAnsi="GHEA Mariam"/>
          <w:lang w:val="hy-AM"/>
        </w:rPr>
        <w:t xml:space="preserve"> </w:t>
      </w:r>
      <w:r w:rsidRPr="00EA4209">
        <w:rPr>
          <w:rFonts w:ascii="GHEA Mariam" w:hAnsi="GHEA Mariam"/>
          <w:shd w:val="clear" w:color="auto" w:fill="FFFFFF"/>
          <w:lang w:val="hy-AM"/>
        </w:rPr>
        <w:t xml:space="preserve">Տե՛ս Վճռաբեկ դատարանի` </w:t>
      </w:r>
      <w:r w:rsidRPr="00EA4209">
        <w:rPr>
          <w:rFonts w:ascii="GHEA Mariam" w:hAnsi="GHEA Mariam"/>
          <w:i/>
          <w:iCs/>
          <w:shd w:val="clear" w:color="auto" w:fill="FFFFFF"/>
          <w:lang w:val="hy-AM"/>
        </w:rPr>
        <w:t>Արարատ Ավագյանի և Վահան Սահակյանի</w:t>
      </w:r>
      <w:r w:rsidRPr="00EA4209">
        <w:rPr>
          <w:rFonts w:ascii="GHEA Mariam" w:hAnsi="GHEA Mariam"/>
          <w:shd w:val="clear" w:color="auto" w:fill="FFFFFF"/>
          <w:lang w:val="hy-AM"/>
        </w:rPr>
        <w:t xml:space="preserve"> գործով 2014 թվականի հոկտեմբերի 31-ի թիվ ԵԿԴ/0252/01/13 որոշման 30-րդ և 33-րդ կետերը:</w:t>
      </w:r>
    </w:p>
  </w:footnote>
  <w:footnote w:id="10">
    <w:p w14:paraId="5875325A" w14:textId="77777777" w:rsidR="00905BFC" w:rsidRPr="006C726A" w:rsidRDefault="00905BFC" w:rsidP="00EA4209">
      <w:pPr>
        <w:pStyle w:val="FootnoteText"/>
        <w:jc w:val="both"/>
        <w:rPr>
          <w:rFonts w:ascii="Sylfaen" w:hAnsi="Sylfaen"/>
          <w:lang w:val="hy-AM"/>
        </w:rPr>
      </w:pPr>
      <w:r w:rsidRPr="00EA4209">
        <w:rPr>
          <w:rStyle w:val="FootnoteReference"/>
          <w:rFonts w:ascii="GHEA Mariam" w:hAnsi="GHEA Mariam"/>
        </w:rPr>
        <w:footnoteRef/>
      </w:r>
      <w:r w:rsidRPr="00EA4209">
        <w:rPr>
          <w:rFonts w:ascii="GHEA Mariam" w:hAnsi="GHEA Mariam"/>
          <w:lang w:val="hy-AM"/>
        </w:rPr>
        <w:t xml:space="preserve"> </w:t>
      </w:r>
      <w:bookmarkStart w:id="4" w:name="_Hlk183428921"/>
      <w:r w:rsidRPr="00EA4209">
        <w:rPr>
          <w:rFonts w:ascii="GHEA Mariam" w:hAnsi="GHEA Mariam"/>
          <w:lang w:val="hy-AM"/>
        </w:rPr>
        <w:t>Տե՛ս սույն որոշման 9-րդ կետը։</w:t>
      </w:r>
      <w:bookmarkEnd w:id="4"/>
    </w:p>
  </w:footnote>
  <w:footnote w:id="11">
    <w:p w14:paraId="338D3DB7" w14:textId="058D88B4" w:rsidR="00905BFC" w:rsidRPr="00905BFC" w:rsidRDefault="00905BFC" w:rsidP="00905BFC">
      <w:pPr>
        <w:pStyle w:val="FootnoteText"/>
        <w:contextualSpacing/>
        <w:jc w:val="both"/>
        <w:rPr>
          <w:rFonts w:ascii="GHEA Mariam" w:hAnsi="GHEA Mariam"/>
          <w:lang w:val="hy-AM"/>
        </w:rPr>
      </w:pPr>
      <w:r w:rsidRPr="00905BFC">
        <w:rPr>
          <w:rStyle w:val="FootnoteReference"/>
          <w:rFonts w:ascii="GHEA Mariam" w:hAnsi="GHEA Mariam"/>
        </w:rPr>
        <w:footnoteRef/>
      </w:r>
      <w:r w:rsidRPr="00905BFC">
        <w:rPr>
          <w:rFonts w:ascii="GHEA Mariam" w:hAnsi="GHEA Mariam"/>
          <w:lang w:val="hy-AM"/>
        </w:rPr>
        <w:t xml:space="preserve"> </w:t>
      </w:r>
      <w:r w:rsidRPr="00905BFC">
        <w:rPr>
          <w:rFonts w:ascii="GHEA Mariam" w:hAnsi="GHEA Mariam"/>
          <w:lang w:val="hy-AM"/>
        </w:rPr>
        <w:t>Տե՛ս սույն որոշման 10.1-րդ կետը։</w:t>
      </w:r>
    </w:p>
  </w:footnote>
  <w:footnote w:id="12">
    <w:p w14:paraId="240BBD74" w14:textId="77777777" w:rsidR="00905BFC" w:rsidRPr="00386540" w:rsidRDefault="00905BFC" w:rsidP="00905BFC">
      <w:pPr>
        <w:pStyle w:val="FootnoteText"/>
        <w:contextualSpacing/>
        <w:jc w:val="both"/>
        <w:rPr>
          <w:rFonts w:ascii="Sylfaen" w:hAnsi="Sylfaen"/>
          <w:lang w:val="hy-AM"/>
        </w:rPr>
      </w:pPr>
      <w:r w:rsidRPr="00905BFC">
        <w:rPr>
          <w:rStyle w:val="FootnoteReference"/>
          <w:rFonts w:ascii="GHEA Mariam" w:hAnsi="GHEA Mariam"/>
        </w:rPr>
        <w:footnoteRef/>
      </w:r>
      <w:r w:rsidRPr="00905BFC">
        <w:rPr>
          <w:rFonts w:ascii="GHEA Mariam" w:hAnsi="GHEA Mariam"/>
          <w:lang w:val="hy-AM"/>
        </w:rPr>
        <w:t xml:space="preserve"> </w:t>
      </w:r>
      <w:r w:rsidRPr="00905BFC">
        <w:rPr>
          <w:rFonts w:ascii="GHEA Mariam" w:hAnsi="GHEA Mariam"/>
          <w:lang w:val="hy-AM"/>
        </w:rPr>
        <w:t>Տե՛ս սույն որոշման 11-րդ կետը։</w:t>
      </w:r>
    </w:p>
  </w:footnote>
  <w:footnote w:id="13">
    <w:p w14:paraId="4A435024" w14:textId="391A7CED" w:rsidR="00905BFC" w:rsidRPr="001C4751" w:rsidRDefault="00905BFC" w:rsidP="00F61E5F">
      <w:pPr>
        <w:pStyle w:val="FootnoteText"/>
        <w:contextualSpacing/>
        <w:jc w:val="both"/>
        <w:rPr>
          <w:rFonts w:ascii="GHEA Mariam" w:hAnsi="GHEA Mariam"/>
          <w:lang w:val="hy-AM"/>
        </w:rPr>
      </w:pPr>
      <w:r w:rsidRPr="00F61E5F">
        <w:rPr>
          <w:rStyle w:val="FootnoteReference"/>
          <w:rFonts w:ascii="GHEA Mariam" w:hAnsi="GHEA Mariam"/>
        </w:rPr>
        <w:footnoteRef/>
      </w:r>
      <w:r w:rsidRPr="00F61E5F">
        <w:rPr>
          <w:rFonts w:ascii="GHEA Mariam" w:hAnsi="GHEA Mariam"/>
          <w:lang w:val="hy-AM"/>
        </w:rPr>
        <w:t xml:space="preserve"> </w:t>
      </w:r>
      <w:r>
        <w:rPr>
          <w:rFonts w:ascii="GHEA Mariam" w:hAnsi="GHEA Mariam"/>
          <w:lang w:val="hy-AM"/>
        </w:rPr>
        <w:t xml:space="preserve">Տե՛ս </w:t>
      </w:r>
      <w:r w:rsidRPr="003E2750">
        <w:rPr>
          <w:rFonts w:ascii="GHEA Mariam" w:hAnsi="GHEA Mariam" w:cs="Sylfaen"/>
          <w:lang w:val="hy-AM"/>
        </w:rPr>
        <w:t>քրեական գործ</w:t>
      </w:r>
      <w:r w:rsidRPr="003E2750">
        <w:rPr>
          <w:rFonts w:ascii="GHEA Mariam" w:hAnsi="GHEA Mariam"/>
          <w:lang w:val="es-CL"/>
        </w:rPr>
        <w:t xml:space="preserve">, </w:t>
      </w:r>
      <w:r w:rsidRPr="003E2750">
        <w:rPr>
          <w:rFonts w:ascii="GHEA Mariam" w:hAnsi="GHEA Mariam" w:cs="Sylfaen"/>
          <w:lang w:val="es-CL"/>
        </w:rPr>
        <w:t xml:space="preserve">հատոր </w:t>
      </w:r>
      <w:r>
        <w:rPr>
          <w:rFonts w:ascii="GHEA Mariam" w:hAnsi="GHEA Mariam"/>
          <w:lang w:val="hy-AM"/>
        </w:rPr>
        <w:t>1-ին, թերթ 49։</w:t>
      </w:r>
    </w:p>
  </w:footnote>
  <w:footnote w:id="14">
    <w:p w14:paraId="10896694" w14:textId="096A71C6" w:rsidR="00905BFC" w:rsidRPr="00AF0FAF" w:rsidRDefault="00905BFC" w:rsidP="00AF0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GHEA Mariam" w:hAnsi="GHEA Mariam" w:cs="Arial"/>
          <w:sz w:val="28"/>
          <w:szCs w:val="28"/>
        </w:rPr>
      </w:pPr>
      <w:r w:rsidRPr="00F61E5F">
        <w:rPr>
          <w:rStyle w:val="FootnoteReference"/>
          <w:rFonts w:ascii="GHEA Mariam" w:hAnsi="GHEA Mariam"/>
        </w:rPr>
        <w:footnoteRef/>
      </w:r>
      <w:r w:rsidRPr="00F61E5F">
        <w:rPr>
          <w:rFonts w:ascii="GHEA Mariam" w:hAnsi="GHEA Mariam"/>
        </w:rPr>
        <w:t xml:space="preserve"> </w:t>
      </w:r>
      <w:r w:rsidRPr="00F61E5F">
        <w:rPr>
          <w:rFonts w:ascii="GHEA Mariam" w:hAnsi="GHEA Mariam"/>
        </w:rPr>
        <w:t xml:space="preserve">Տե՛ս Մարդու իրավունքների եվրոպական դատարանի՝ </w:t>
      </w:r>
      <w:r w:rsidRPr="00F61E5F">
        <w:rPr>
          <w:rFonts w:ascii="Calibri" w:hAnsi="Calibri" w:cs="Calibri"/>
          <w:i/>
          <w:iCs/>
          <w:shd w:val="clear" w:color="auto" w:fill="FFFFFF"/>
        </w:rPr>
        <w:t> </w:t>
      </w:r>
      <w:r w:rsidRPr="00AF0FAF">
        <w:rPr>
          <w:rFonts w:ascii="GHEA Mariam" w:hAnsi="GHEA Mariam" w:cs="Arial"/>
          <w:i/>
          <w:iCs/>
          <w:shd w:val="clear" w:color="auto" w:fill="FFFFFF"/>
        </w:rPr>
        <w:t>Salabiaku v. France</w:t>
      </w:r>
      <w:r>
        <w:rPr>
          <w:rFonts w:ascii="GHEA Mariam" w:hAnsi="GHEA Mariam" w:cs="Arial"/>
          <w:shd w:val="clear" w:color="auto" w:fill="FFFFFF"/>
        </w:rPr>
        <w:t xml:space="preserve"> գործով</w:t>
      </w:r>
      <w:r w:rsidRPr="00F61E5F">
        <w:rPr>
          <w:rFonts w:ascii="GHEA Mariam" w:hAnsi="GHEA Mariam"/>
        </w:rPr>
        <w:t xml:space="preserve"> </w:t>
      </w:r>
      <w:r w:rsidRPr="00F61E5F">
        <w:rPr>
          <w:rFonts w:ascii="GHEA Mariam" w:hAnsi="GHEA Mariam" w:cs="Arial"/>
          <w:shd w:val="clear" w:color="auto" w:fill="FFFFFF"/>
        </w:rPr>
        <w:t>1988</w:t>
      </w:r>
      <w:r w:rsidRPr="00F61E5F">
        <w:rPr>
          <w:rFonts w:ascii="GHEA Mariam" w:hAnsi="GHEA Mariam"/>
        </w:rPr>
        <w:t xml:space="preserve"> </w:t>
      </w:r>
      <w:r>
        <w:rPr>
          <w:rFonts w:ascii="GHEA Mariam" w:hAnsi="GHEA Mariam"/>
        </w:rPr>
        <w:t xml:space="preserve">թվականի հոկտեմբերի </w:t>
      </w:r>
      <w:r w:rsidRPr="00F61E5F">
        <w:rPr>
          <w:rFonts w:ascii="GHEA Mariam" w:hAnsi="GHEA Mariam" w:cs="Arial"/>
          <w:shd w:val="clear" w:color="auto" w:fill="FFFFFF"/>
        </w:rPr>
        <w:t>7</w:t>
      </w:r>
      <w:r>
        <w:rPr>
          <w:rFonts w:ascii="GHEA Mariam" w:hAnsi="GHEA Mariam" w:cs="Arial"/>
          <w:shd w:val="clear" w:color="auto" w:fill="FFFFFF"/>
        </w:rPr>
        <w:t xml:space="preserve">-ի վճիռը, գանգատ թիվ </w:t>
      </w:r>
      <w:hyperlink r:id="rId1" w:anchor="{%22appno%22:[%2210519/83%22]}" w:tgtFrame="_blank" w:history="1">
        <w:r w:rsidRPr="00AF0FAF">
          <w:rPr>
            <w:rStyle w:val="Hyperlink"/>
            <w:rFonts w:ascii="GHEA Mariam" w:hAnsi="GHEA Mariam" w:cs="Arial"/>
            <w:i/>
            <w:iCs/>
            <w:color w:val="auto"/>
            <w:u w:val="none"/>
            <w:shd w:val="clear" w:color="auto" w:fill="FFFFFF"/>
          </w:rPr>
          <w:t>10519/83</w:t>
        </w:r>
      </w:hyperlink>
      <w:r w:rsidRPr="00AF0FAF">
        <w:rPr>
          <w:rFonts w:ascii="GHEA Mariam" w:hAnsi="GHEA Mariam" w:cs="Arial"/>
          <w:i/>
          <w:iCs/>
          <w:color w:val="auto"/>
          <w:shd w:val="clear" w:color="auto" w:fill="FFFFFF"/>
        </w:rPr>
        <w:t>,</w:t>
      </w:r>
      <w:r w:rsidRPr="00AF0FAF">
        <w:rPr>
          <w:rFonts w:ascii="GHEA Mariam" w:hAnsi="GHEA Mariam"/>
          <w:color w:val="auto"/>
        </w:rPr>
        <w:t xml:space="preserve"> </w:t>
      </w:r>
      <w:r w:rsidRPr="00F61E5F">
        <w:rPr>
          <w:rFonts w:ascii="GHEA Mariam" w:hAnsi="GHEA Mariam"/>
        </w:rPr>
        <w:t>կետ 27</w:t>
      </w:r>
      <w:r>
        <w:rPr>
          <w:rFonts w:ascii="GHEA Mariam" w:hAnsi="GHEA Mariam"/>
        </w:rPr>
        <w:t xml:space="preserve">, </w:t>
      </w:r>
      <w:r w:rsidRPr="00AF0FAF">
        <w:rPr>
          <w:rFonts w:ascii="GHEA Mariam" w:hAnsi="GHEA Mariam"/>
          <w:i/>
          <w:iCs/>
        </w:rPr>
        <w:t>Janosevic v. Sweden</w:t>
      </w:r>
      <w:r w:rsidRPr="00F61E5F">
        <w:rPr>
          <w:rFonts w:ascii="GHEA Mariam" w:hAnsi="GHEA Mariam"/>
        </w:rPr>
        <w:t xml:space="preserve"> գործով 2003 թվականի մայիսի 21-ի</w:t>
      </w:r>
      <w:r w:rsidRPr="00AF0FAF">
        <w:rPr>
          <w:rFonts w:ascii="GHEA Mariam" w:hAnsi="GHEA Mariam"/>
          <w:color w:val="auto"/>
        </w:rPr>
        <w:t xml:space="preserve"> </w:t>
      </w:r>
      <w:r w:rsidRPr="00F61E5F">
        <w:rPr>
          <w:rFonts w:ascii="GHEA Mariam" w:hAnsi="GHEA Mariam"/>
          <w:color w:val="auto"/>
        </w:rPr>
        <w:t>վճիռը</w:t>
      </w:r>
      <w:r w:rsidRPr="00F61E5F">
        <w:rPr>
          <w:rFonts w:ascii="GHEA Mariam" w:hAnsi="GHEA Mariam"/>
        </w:rPr>
        <w:t>, գանգատ թիվ</w:t>
      </w:r>
      <w:r>
        <w:rPr>
          <w:rFonts w:ascii="GHEA Mariam" w:hAnsi="GHEA Mariam"/>
        </w:rPr>
        <w:t xml:space="preserve"> </w:t>
      </w:r>
      <w:r w:rsidRPr="00F61E5F">
        <w:rPr>
          <w:rFonts w:ascii="Calibri" w:hAnsi="Calibri" w:cs="Calibri"/>
          <w:i/>
          <w:iCs/>
          <w:color w:val="auto"/>
          <w:shd w:val="clear" w:color="auto" w:fill="FFFFFF"/>
        </w:rPr>
        <w:t> </w:t>
      </w:r>
      <w:hyperlink r:id="rId2" w:anchor="{%22appno%22:[%2234619/97%22]}" w:tgtFrame="_blank" w:history="1">
        <w:r w:rsidRPr="00F61E5F">
          <w:rPr>
            <w:rStyle w:val="Hyperlink"/>
            <w:rFonts w:ascii="GHEA Mariam" w:hAnsi="GHEA Mariam" w:cs="Arial"/>
            <w:i/>
            <w:iCs/>
            <w:color w:val="auto"/>
            <w:u w:val="none"/>
            <w:shd w:val="clear" w:color="auto" w:fill="FFFFFF"/>
          </w:rPr>
          <w:t>34619/97</w:t>
        </w:r>
      </w:hyperlink>
      <w:r>
        <w:rPr>
          <w:rFonts w:ascii="GHEA Mariam" w:hAnsi="GHEA Mariam"/>
          <w:color w:val="auto"/>
        </w:rPr>
        <w:t>,</w:t>
      </w:r>
      <w:r w:rsidRPr="00F61E5F">
        <w:rPr>
          <w:rFonts w:ascii="GHEA Mariam" w:hAnsi="GHEA Mariam"/>
          <w:color w:val="auto"/>
        </w:rPr>
        <w:t xml:space="preserve"> կետ</w:t>
      </w:r>
      <w:r w:rsidRPr="00F61E5F">
        <w:rPr>
          <w:rFonts w:ascii="GHEA Mariam" w:hAnsi="GHEA Mariam"/>
        </w:rPr>
        <w:t xml:space="preserve"> 100,</w:t>
      </w:r>
      <w:r>
        <w:rPr>
          <w:rFonts w:ascii="GHEA Mariam" w:hAnsi="GHEA Mariam"/>
        </w:rPr>
        <w:t xml:space="preserve"> </w:t>
      </w:r>
      <w:r w:rsidRPr="00AF0FAF">
        <w:rPr>
          <w:rStyle w:val="sbb9ee52a"/>
          <w:rFonts w:ascii="GHEA Mariam" w:hAnsi="GHEA Mariam" w:cs="Arial"/>
          <w:i/>
          <w:iCs/>
        </w:rPr>
        <w:t>Joost Falk v. the Netherlands</w:t>
      </w:r>
      <w:r w:rsidRPr="00F61E5F">
        <w:rPr>
          <w:rStyle w:val="sbb9ee52a"/>
          <w:rFonts w:ascii="GHEA Mariam" w:hAnsi="GHEA Mariam" w:cs="Arial"/>
        </w:rPr>
        <w:t xml:space="preserve"> </w:t>
      </w:r>
      <w:r w:rsidRPr="00F61E5F">
        <w:rPr>
          <w:rFonts w:ascii="GHEA Mariam" w:hAnsi="GHEA Mariam"/>
        </w:rPr>
        <w:t>գործով 2004 թվականի հոկտեմբերի 19-ի վճիռը, գանգատ թիվ</w:t>
      </w:r>
      <w:r w:rsidRPr="00F61E5F">
        <w:rPr>
          <w:rStyle w:val="sbb9ee52a"/>
          <w:rFonts w:ascii="GHEA Mariam" w:hAnsi="GHEA Mariam" w:cs="Arial"/>
        </w:rPr>
        <w:t xml:space="preserve"> </w:t>
      </w:r>
      <w:hyperlink r:id="rId3" w:anchor="{%22appno%22:[%2266273/01%22]}" w:tgtFrame="_blank" w:history="1">
        <w:r w:rsidRPr="00F61E5F">
          <w:rPr>
            <w:rStyle w:val="Hyperlink"/>
            <w:rFonts w:ascii="GHEA Mariam" w:hAnsi="GHEA Mariam" w:cs="Arial"/>
            <w:color w:val="auto"/>
            <w:u w:val="none"/>
          </w:rPr>
          <w:t>66273/01</w:t>
        </w:r>
      </w:hyperlink>
      <w:r w:rsidRPr="00F61E5F">
        <w:rPr>
          <w:rStyle w:val="sbb9ee52a"/>
          <w:rFonts w:ascii="GHEA Mariam" w:hAnsi="GHEA Mariam" w:cs="Arial"/>
          <w:color w:val="auto"/>
        </w:rPr>
        <w:t xml:space="preserve">, </w:t>
      </w:r>
      <w:r w:rsidRPr="00AF0FAF">
        <w:rPr>
          <w:rFonts w:ascii="GHEA Mariam" w:hAnsi="GHEA Mariam"/>
          <w:i/>
          <w:iCs/>
        </w:rPr>
        <w:t>Busuttil v. Malta</w:t>
      </w:r>
      <w:r w:rsidRPr="00F61E5F">
        <w:rPr>
          <w:rFonts w:ascii="GHEA Mariam" w:hAnsi="GHEA Mariam"/>
        </w:rPr>
        <w:t xml:space="preserve"> գործով 2021 թվականի սեպտեմբերի 3-ի վճիռը, գանգատ թիվ</w:t>
      </w:r>
      <w:r>
        <w:rPr>
          <w:rFonts w:ascii="Calibri" w:hAnsi="Calibri" w:cs="Calibri"/>
          <w:i/>
          <w:iCs/>
          <w:shd w:val="clear" w:color="auto" w:fill="FFFFFF"/>
        </w:rPr>
        <w:t xml:space="preserve"> </w:t>
      </w:r>
      <w:hyperlink r:id="rId4" w:anchor="{%22appno%22:[%2248431/18%22]}" w:tgtFrame="_blank" w:history="1">
        <w:r w:rsidRPr="00F61E5F">
          <w:rPr>
            <w:rStyle w:val="Hyperlink"/>
            <w:rFonts w:ascii="GHEA Mariam" w:hAnsi="GHEA Mariam" w:cs="Arial"/>
            <w:i/>
            <w:iCs/>
            <w:color w:val="auto"/>
            <w:u w:val="none"/>
            <w:shd w:val="clear" w:color="auto" w:fill="FFFFFF"/>
          </w:rPr>
          <w:t>48431/18</w:t>
        </w:r>
      </w:hyperlink>
      <w:r w:rsidRPr="00F61E5F">
        <w:rPr>
          <w:rFonts w:ascii="GHEA Mariam" w:hAnsi="GHEA Mariam"/>
          <w:color w:val="auto"/>
        </w:rPr>
        <w:t>,</w:t>
      </w:r>
      <w:r w:rsidRPr="00F61E5F">
        <w:rPr>
          <w:rFonts w:ascii="GHEA Mariam" w:hAnsi="GHEA Mariam"/>
        </w:rPr>
        <w:t xml:space="preserve"> կետ 46</w:t>
      </w:r>
      <w:r>
        <w:rPr>
          <w:rFonts w:ascii="GHEA Mariam" w:hAnsi="GHEA Mariam"/>
        </w:rPr>
        <w:t>։</w:t>
      </w:r>
    </w:p>
  </w:footnote>
  <w:footnote w:id="15">
    <w:p w14:paraId="62844AF6" w14:textId="7BCC4A35" w:rsidR="00905BFC" w:rsidRPr="00752578" w:rsidRDefault="00905BFC" w:rsidP="00752578">
      <w:pPr>
        <w:pStyle w:val="FootnoteText"/>
        <w:contextualSpacing/>
        <w:jc w:val="both"/>
        <w:rPr>
          <w:rFonts w:ascii="GHEA Mariam" w:hAnsi="GHEA Mariam"/>
          <w:lang w:val="hy-AM"/>
        </w:rPr>
      </w:pPr>
      <w:r w:rsidRPr="00752578">
        <w:rPr>
          <w:rStyle w:val="FootnoteReference"/>
          <w:rFonts w:ascii="GHEA Mariam" w:hAnsi="GHEA Mariam"/>
          <w:color w:val="auto"/>
        </w:rPr>
        <w:footnoteRef/>
      </w:r>
      <w:r w:rsidRPr="00752578">
        <w:rPr>
          <w:rFonts w:ascii="GHEA Mariam" w:hAnsi="GHEA Mariam"/>
          <w:color w:val="auto"/>
          <w:lang w:val="hy-AM"/>
        </w:rPr>
        <w:t xml:space="preserve"> </w:t>
      </w:r>
      <w:r w:rsidRPr="00752578">
        <w:rPr>
          <w:rFonts w:ascii="GHEA Mariam" w:hAnsi="GHEA Mariam"/>
          <w:color w:val="auto"/>
          <w:shd w:val="clear" w:color="auto" w:fill="FFFFFF"/>
          <w:lang w:val="hy-AM"/>
        </w:rPr>
        <w:t xml:space="preserve">Անձի՝ ողջամիտ ժամկետում դատաքննության իրավունքի առնչությամբ առավել մանրամասն տե՛ս Վճռաբեկ դատարանի՝ </w:t>
      </w:r>
      <w:r w:rsidRPr="00752578">
        <w:rPr>
          <w:rFonts w:ascii="GHEA Mariam" w:hAnsi="GHEA Mariam"/>
          <w:i/>
          <w:iCs/>
          <w:color w:val="auto"/>
          <w:shd w:val="clear" w:color="auto" w:fill="FFFFFF"/>
          <w:lang w:val="hy-AM"/>
        </w:rPr>
        <w:t>Լիլիթ Վարդանյանի և Զարինե Այվազյանի</w:t>
      </w:r>
      <w:r w:rsidRPr="00752578">
        <w:rPr>
          <w:rFonts w:ascii="GHEA Mariam" w:hAnsi="GHEA Mariam"/>
          <w:color w:val="auto"/>
          <w:shd w:val="clear" w:color="auto" w:fill="FFFFFF"/>
          <w:lang w:val="hy-AM"/>
        </w:rPr>
        <w:t xml:space="preserve"> գործով 2019 թվականի սեպտեմբերի 18-ի թիվ ԵԱՔԴ/0016/01/14, </w:t>
      </w:r>
      <w:r w:rsidRPr="00752578">
        <w:rPr>
          <w:rFonts w:ascii="GHEA Mariam" w:hAnsi="GHEA Mariam"/>
          <w:i/>
          <w:iCs/>
          <w:color w:val="auto"/>
          <w:lang w:val="hy-AM"/>
        </w:rPr>
        <w:t>Արման Բաղդասարյանի</w:t>
      </w:r>
      <w:r w:rsidRPr="00752578">
        <w:rPr>
          <w:rFonts w:ascii="GHEA Mariam" w:hAnsi="GHEA Mariam"/>
          <w:color w:val="auto"/>
          <w:lang w:val="hy-AM"/>
        </w:rPr>
        <w:t xml:space="preserve"> գործով 2024 թվականի սեպտեմբերի 20-ի</w:t>
      </w:r>
      <w:r w:rsidRPr="00752578">
        <w:rPr>
          <w:rFonts w:ascii="GHEA Mariam" w:hAnsi="GHEA Mariam"/>
          <w:color w:val="auto"/>
          <w:shd w:val="clear" w:color="auto" w:fill="FFFFFF"/>
          <w:lang w:val="hy-AM"/>
        </w:rPr>
        <w:t xml:space="preserve"> թիվ </w:t>
      </w:r>
      <w:r w:rsidRPr="00752578">
        <w:rPr>
          <w:rFonts w:ascii="GHEA Mariam" w:eastAsia="GHEA Mariam" w:hAnsi="GHEA Mariam" w:cs="GHEA Mariam"/>
          <w:color w:val="auto"/>
          <w:u w:color="0D0D0D"/>
          <w:lang w:val="hy-AM"/>
        </w:rPr>
        <w:t>ԵԱԴԴ/0066/01/17</w:t>
      </w:r>
      <w:r w:rsidRPr="00752578">
        <w:rPr>
          <w:rFonts w:ascii="GHEA Mariam" w:hAnsi="GHEA Mariam"/>
          <w:color w:val="auto"/>
          <w:lang w:val="hy-AM"/>
        </w:rPr>
        <w:t xml:space="preserve"> </w:t>
      </w:r>
      <w:r w:rsidRPr="00752578">
        <w:rPr>
          <w:rFonts w:ascii="GHEA Mariam" w:hAnsi="GHEA Mariam"/>
          <w:color w:val="auto"/>
          <w:shd w:val="clear" w:color="auto" w:fill="FFFFFF"/>
          <w:lang w:val="hy-AM"/>
        </w:rPr>
        <w:t>որոշումները։</w:t>
      </w:r>
    </w:p>
  </w:footnote>
  <w:footnote w:id="16">
    <w:p w14:paraId="2BC3AB64" w14:textId="2A6DE9E5" w:rsidR="00905BFC" w:rsidRPr="000F2CC3" w:rsidRDefault="00905BFC" w:rsidP="00C23A8D">
      <w:pPr>
        <w:pStyle w:val="FootnoteText"/>
        <w:contextualSpacing/>
        <w:jc w:val="both"/>
        <w:rPr>
          <w:rFonts w:ascii="GHEA Mariam" w:hAnsi="GHEA Mariam"/>
          <w:lang w:val="hy-AM"/>
        </w:rPr>
      </w:pPr>
      <w:r w:rsidRPr="000F2CC3">
        <w:rPr>
          <w:rStyle w:val="FootnoteReference"/>
          <w:rFonts w:ascii="GHEA Mariam" w:hAnsi="GHEA Mariam"/>
        </w:rPr>
        <w:footnoteRef/>
      </w:r>
      <w:r w:rsidRPr="000F2CC3">
        <w:rPr>
          <w:rFonts w:ascii="GHEA Mariam" w:hAnsi="GHEA Mariam"/>
          <w:lang w:val="hy-AM"/>
        </w:rPr>
        <w:t xml:space="preserve"> </w:t>
      </w:r>
      <w:r w:rsidRPr="000F2CC3">
        <w:rPr>
          <w:rFonts w:ascii="GHEA Mariam" w:hAnsi="GHEA Mariam"/>
          <w:lang w:val="hy-AM"/>
        </w:rPr>
        <w:t>Տե</w:t>
      </w:r>
      <w:r>
        <w:rPr>
          <w:rFonts w:ascii="GHEA Mariam" w:hAnsi="GHEA Mariam"/>
          <w:lang w:val="hy-AM"/>
        </w:rPr>
        <w:t>՛</w:t>
      </w:r>
      <w:r w:rsidRPr="000F2CC3">
        <w:rPr>
          <w:rFonts w:ascii="GHEA Mariam" w:hAnsi="GHEA Mariam"/>
          <w:lang w:val="hy-AM"/>
        </w:rPr>
        <w:t xml:space="preserve">ս, Վճռաբեկ դատարանի` </w:t>
      </w:r>
      <w:r w:rsidRPr="004B2607">
        <w:rPr>
          <w:rFonts w:ascii="GHEA Mariam" w:hAnsi="GHEA Mariam"/>
          <w:i/>
          <w:iCs/>
          <w:lang w:val="hy-AM"/>
        </w:rPr>
        <w:t>Ռուզաննա Գևորգյանի</w:t>
      </w:r>
      <w:r w:rsidRPr="000F2CC3">
        <w:rPr>
          <w:rFonts w:ascii="GHEA Mariam" w:hAnsi="GHEA Mariam"/>
          <w:lang w:val="hy-AM"/>
        </w:rPr>
        <w:t xml:space="preserve"> գործով 20</w:t>
      </w:r>
      <w:r>
        <w:rPr>
          <w:rFonts w:ascii="GHEA Mariam" w:hAnsi="GHEA Mariam"/>
          <w:lang w:val="hy-AM"/>
        </w:rPr>
        <w:t>22</w:t>
      </w:r>
      <w:r w:rsidRPr="000F2CC3">
        <w:rPr>
          <w:rFonts w:ascii="GHEA Mariam" w:hAnsi="GHEA Mariam"/>
          <w:lang w:val="hy-AM"/>
        </w:rPr>
        <w:t xml:space="preserve"> թվականի </w:t>
      </w:r>
      <w:r>
        <w:rPr>
          <w:rFonts w:ascii="GHEA Mariam" w:hAnsi="GHEA Mariam"/>
          <w:lang w:val="hy-AM"/>
        </w:rPr>
        <w:t>սեպ</w:t>
      </w:r>
      <w:r w:rsidRPr="000F2CC3">
        <w:rPr>
          <w:rFonts w:ascii="GHEA Mariam" w:hAnsi="GHEA Mariam"/>
          <w:lang w:val="hy-AM"/>
        </w:rPr>
        <w:t xml:space="preserve">տեմբերի </w:t>
      </w:r>
      <w:r>
        <w:rPr>
          <w:rFonts w:ascii="GHEA Mariam" w:hAnsi="GHEA Mariam"/>
          <w:lang w:val="hy-AM"/>
        </w:rPr>
        <w:t>16</w:t>
      </w:r>
      <w:r w:rsidRPr="000F2CC3">
        <w:rPr>
          <w:rFonts w:ascii="GHEA Mariam" w:hAnsi="GHEA Mariam"/>
          <w:lang w:val="hy-AM"/>
        </w:rPr>
        <w:t xml:space="preserve">-ի թիվ </w:t>
      </w:r>
      <w:r w:rsidRPr="00434E8B">
        <w:rPr>
          <w:rFonts w:ascii="GHEA Mariam" w:hAnsi="GHEA Mariam"/>
          <w:lang w:val="hy-AM"/>
        </w:rPr>
        <w:t>ԱՐԴ/0008/01/20</w:t>
      </w:r>
      <w:r>
        <w:rPr>
          <w:rFonts w:ascii="GHEA Mariam" w:hAnsi="GHEA Mariam"/>
          <w:lang w:val="hy-AM"/>
        </w:rPr>
        <w:t xml:space="preserve"> որոշման 24-րդ կետը և այդ որոշմամբ վկայակոչված վերաբերելի որոշումները։</w:t>
      </w:r>
    </w:p>
  </w:footnote>
  <w:footnote w:id="17">
    <w:p w14:paraId="616DE812" w14:textId="2C871BC8" w:rsidR="00905BFC" w:rsidRPr="00DC1446" w:rsidRDefault="00905BFC" w:rsidP="00712815">
      <w:pPr>
        <w:pStyle w:val="FootnoteText"/>
        <w:contextualSpacing/>
        <w:jc w:val="both"/>
        <w:rPr>
          <w:rFonts w:ascii="GHEA Mariam" w:hAnsi="GHEA Mariam"/>
          <w:lang w:val="hy-AM"/>
        </w:rPr>
      </w:pPr>
      <w:r w:rsidRPr="00DC1446">
        <w:rPr>
          <w:rStyle w:val="FootnoteReference"/>
          <w:rFonts w:ascii="GHEA Mariam" w:hAnsi="GHEA Mariam"/>
        </w:rPr>
        <w:footnoteRef/>
      </w:r>
      <w:r w:rsidRPr="00DC1446">
        <w:rPr>
          <w:rFonts w:ascii="GHEA Mariam" w:hAnsi="GHEA Mariam"/>
          <w:lang w:val="hy-AM"/>
        </w:rPr>
        <w:t xml:space="preserve"> </w:t>
      </w:r>
      <w:r w:rsidRPr="00D82F9D">
        <w:rPr>
          <w:rFonts w:ascii="GHEA Mariam" w:hAnsi="GHEA Mariam"/>
          <w:lang w:val="hy-AM"/>
        </w:rPr>
        <w:t>Տ</w:t>
      </w:r>
      <w:r w:rsidRPr="00D82F9D">
        <w:rPr>
          <w:rFonts w:ascii="GHEA Mariam" w:hAnsi="GHEA Mariam" w:cs="Sylfaen"/>
          <w:lang w:val="hy-AM"/>
        </w:rPr>
        <w:t>ե՛ս քրեական գործ</w:t>
      </w:r>
      <w:r w:rsidRPr="00D82F9D">
        <w:rPr>
          <w:rFonts w:ascii="GHEA Mariam" w:hAnsi="GHEA Mariam"/>
          <w:lang w:val="es-CL"/>
        </w:rPr>
        <w:t xml:space="preserve">, </w:t>
      </w:r>
      <w:r w:rsidRPr="00D82F9D">
        <w:rPr>
          <w:rFonts w:ascii="GHEA Mariam" w:hAnsi="GHEA Mariam" w:cs="Sylfaen"/>
          <w:lang w:val="es-CL"/>
        </w:rPr>
        <w:t xml:space="preserve">հատոր </w:t>
      </w:r>
      <w:r>
        <w:rPr>
          <w:rFonts w:ascii="GHEA Mariam" w:hAnsi="GHEA Mariam"/>
          <w:lang w:val="hy-AM"/>
        </w:rPr>
        <w:t>6</w:t>
      </w:r>
      <w:r w:rsidRPr="00D82F9D">
        <w:rPr>
          <w:rFonts w:ascii="GHEA Mariam" w:hAnsi="GHEA Mariam"/>
          <w:lang w:val="hy-AM"/>
        </w:rPr>
        <w:t>-րդ</w:t>
      </w:r>
      <w:r w:rsidRPr="00D82F9D">
        <w:rPr>
          <w:rFonts w:ascii="GHEA Mariam" w:hAnsi="GHEA Mariam"/>
          <w:lang w:val="es-CL"/>
        </w:rPr>
        <w:t xml:space="preserve">, </w:t>
      </w:r>
      <w:r w:rsidRPr="00D82F9D">
        <w:rPr>
          <w:rFonts w:ascii="GHEA Mariam" w:hAnsi="GHEA Mariam" w:cs="Sylfaen"/>
          <w:lang w:val="es-CL"/>
        </w:rPr>
        <w:t xml:space="preserve">թերթ </w:t>
      </w:r>
      <w:r>
        <w:rPr>
          <w:rFonts w:ascii="GHEA Mariam" w:hAnsi="GHEA Mariam"/>
          <w:lang w:val="hy-AM"/>
        </w:rPr>
        <w:t>117</w:t>
      </w:r>
      <w:r w:rsidRPr="00D82F9D">
        <w:rPr>
          <w:rFonts w:ascii="GHEA Mariam" w:hAnsi="GHEA Mariam"/>
          <w:lang w:val="es-C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CAD4" w14:textId="77777777" w:rsidR="00905BFC" w:rsidRPr="00F77D54" w:rsidRDefault="00905BFC">
    <w:pPr>
      <w:pStyle w:val="Header"/>
      <w:jc w:val="right"/>
      <w:rPr>
        <w:color w:val="auto"/>
      </w:rPr>
    </w:pPr>
    <w:r w:rsidRPr="00F77D54">
      <w:rPr>
        <w:rFonts w:ascii="Times Armenian" w:hAnsi="Times Armenian"/>
        <w:color w:val="auto"/>
        <w:sz w:val="24"/>
        <w:szCs w:val="24"/>
      </w:rPr>
      <w:fldChar w:fldCharType="begin"/>
    </w:r>
    <w:r w:rsidRPr="00F77D54">
      <w:rPr>
        <w:rFonts w:ascii="Times Armenian" w:hAnsi="Times Armenian"/>
        <w:color w:val="auto"/>
        <w:sz w:val="24"/>
        <w:szCs w:val="24"/>
      </w:rPr>
      <w:instrText xml:space="preserve"> PAGE </w:instrText>
    </w:r>
    <w:r w:rsidRPr="00F77D54">
      <w:rPr>
        <w:rFonts w:ascii="Times Armenian" w:hAnsi="Times Armenian"/>
        <w:color w:val="auto"/>
        <w:sz w:val="24"/>
        <w:szCs w:val="24"/>
      </w:rPr>
      <w:fldChar w:fldCharType="separate"/>
    </w:r>
    <w:r>
      <w:rPr>
        <w:rFonts w:ascii="Times Armenian" w:hAnsi="Times Armenian"/>
        <w:noProof/>
        <w:color w:val="auto"/>
        <w:sz w:val="24"/>
        <w:szCs w:val="24"/>
      </w:rPr>
      <w:t>42</w:t>
    </w:r>
    <w:r w:rsidRPr="00F77D54">
      <w:rPr>
        <w:rFonts w:ascii="Times Armenian" w:hAnsi="Times Armenian"/>
        <w:color w:val="auto"/>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79"/>
    <w:rsid w:val="0001278C"/>
    <w:rsid w:val="00030537"/>
    <w:rsid w:val="000613D3"/>
    <w:rsid w:val="00077B46"/>
    <w:rsid w:val="00085CA6"/>
    <w:rsid w:val="000929AA"/>
    <w:rsid w:val="00093390"/>
    <w:rsid w:val="000D5F95"/>
    <w:rsid w:val="000F66EE"/>
    <w:rsid w:val="00103EF5"/>
    <w:rsid w:val="00131C7B"/>
    <w:rsid w:val="00152A9D"/>
    <w:rsid w:val="001533FA"/>
    <w:rsid w:val="00183162"/>
    <w:rsid w:val="001922C7"/>
    <w:rsid w:val="001A4694"/>
    <w:rsid w:val="001C4751"/>
    <w:rsid w:val="001D05AF"/>
    <w:rsid w:val="001D586B"/>
    <w:rsid w:val="00216258"/>
    <w:rsid w:val="002476F1"/>
    <w:rsid w:val="00262276"/>
    <w:rsid w:val="00267818"/>
    <w:rsid w:val="002A7595"/>
    <w:rsid w:val="002B68E3"/>
    <w:rsid w:val="002F3152"/>
    <w:rsid w:val="00310D3D"/>
    <w:rsid w:val="003113A1"/>
    <w:rsid w:val="00334850"/>
    <w:rsid w:val="0036761C"/>
    <w:rsid w:val="0037698D"/>
    <w:rsid w:val="00381882"/>
    <w:rsid w:val="003A5471"/>
    <w:rsid w:val="003A70C9"/>
    <w:rsid w:val="003B2AF6"/>
    <w:rsid w:val="003E2750"/>
    <w:rsid w:val="003F7099"/>
    <w:rsid w:val="003F7FED"/>
    <w:rsid w:val="004006D4"/>
    <w:rsid w:val="00454AFD"/>
    <w:rsid w:val="004607DF"/>
    <w:rsid w:val="004A739B"/>
    <w:rsid w:val="004E1822"/>
    <w:rsid w:val="004E309E"/>
    <w:rsid w:val="004F4F21"/>
    <w:rsid w:val="00500544"/>
    <w:rsid w:val="005022D4"/>
    <w:rsid w:val="00503A36"/>
    <w:rsid w:val="0051257E"/>
    <w:rsid w:val="005256A2"/>
    <w:rsid w:val="005316BF"/>
    <w:rsid w:val="0056789D"/>
    <w:rsid w:val="00584B47"/>
    <w:rsid w:val="0058799F"/>
    <w:rsid w:val="005A5CB9"/>
    <w:rsid w:val="005B1911"/>
    <w:rsid w:val="005C1657"/>
    <w:rsid w:val="005C3948"/>
    <w:rsid w:val="005E21A0"/>
    <w:rsid w:val="005F2106"/>
    <w:rsid w:val="005F4E0E"/>
    <w:rsid w:val="00605536"/>
    <w:rsid w:val="00614441"/>
    <w:rsid w:val="00635A63"/>
    <w:rsid w:val="006425CE"/>
    <w:rsid w:val="00644AEE"/>
    <w:rsid w:val="006543FD"/>
    <w:rsid w:val="00660C01"/>
    <w:rsid w:val="00666342"/>
    <w:rsid w:val="00675259"/>
    <w:rsid w:val="00677008"/>
    <w:rsid w:val="006B2911"/>
    <w:rsid w:val="006B4360"/>
    <w:rsid w:val="006C004F"/>
    <w:rsid w:val="006C47C6"/>
    <w:rsid w:val="006F30B5"/>
    <w:rsid w:val="00706340"/>
    <w:rsid w:val="00712815"/>
    <w:rsid w:val="007236D6"/>
    <w:rsid w:val="00742EB6"/>
    <w:rsid w:val="00752578"/>
    <w:rsid w:val="00756DD6"/>
    <w:rsid w:val="007605FC"/>
    <w:rsid w:val="00761590"/>
    <w:rsid w:val="0077362A"/>
    <w:rsid w:val="00776BB3"/>
    <w:rsid w:val="007A0DD6"/>
    <w:rsid w:val="007B5889"/>
    <w:rsid w:val="007B6468"/>
    <w:rsid w:val="007B7A76"/>
    <w:rsid w:val="007C3F48"/>
    <w:rsid w:val="008069F6"/>
    <w:rsid w:val="008709B0"/>
    <w:rsid w:val="00871009"/>
    <w:rsid w:val="008733B3"/>
    <w:rsid w:val="00875ADE"/>
    <w:rsid w:val="008837AA"/>
    <w:rsid w:val="00893296"/>
    <w:rsid w:val="008956E8"/>
    <w:rsid w:val="008A22C7"/>
    <w:rsid w:val="008A422A"/>
    <w:rsid w:val="008B455B"/>
    <w:rsid w:val="008E029A"/>
    <w:rsid w:val="008E4F7C"/>
    <w:rsid w:val="008F55F8"/>
    <w:rsid w:val="008F63E8"/>
    <w:rsid w:val="009049AE"/>
    <w:rsid w:val="00905BFC"/>
    <w:rsid w:val="00930926"/>
    <w:rsid w:val="00933F4E"/>
    <w:rsid w:val="009368CC"/>
    <w:rsid w:val="0095697C"/>
    <w:rsid w:val="0096211D"/>
    <w:rsid w:val="009745AC"/>
    <w:rsid w:val="00980A69"/>
    <w:rsid w:val="00992D7B"/>
    <w:rsid w:val="009A7291"/>
    <w:rsid w:val="009B330C"/>
    <w:rsid w:val="009E3458"/>
    <w:rsid w:val="009E3511"/>
    <w:rsid w:val="009E3A0C"/>
    <w:rsid w:val="00A038AA"/>
    <w:rsid w:val="00A13D8A"/>
    <w:rsid w:val="00A20BF1"/>
    <w:rsid w:val="00A2372A"/>
    <w:rsid w:val="00A23A7C"/>
    <w:rsid w:val="00A62FEC"/>
    <w:rsid w:val="00A75E8C"/>
    <w:rsid w:val="00A95AA9"/>
    <w:rsid w:val="00AB034D"/>
    <w:rsid w:val="00AC2B79"/>
    <w:rsid w:val="00AD42D4"/>
    <w:rsid w:val="00AE4BA4"/>
    <w:rsid w:val="00AF0FAF"/>
    <w:rsid w:val="00AF78BC"/>
    <w:rsid w:val="00B04CD6"/>
    <w:rsid w:val="00B1663A"/>
    <w:rsid w:val="00B21773"/>
    <w:rsid w:val="00B5799E"/>
    <w:rsid w:val="00B656DF"/>
    <w:rsid w:val="00B71093"/>
    <w:rsid w:val="00B834D6"/>
    <w:rsid w:val="00BD43C2"/>
    <w:rsid w:val="00BE4C30"/>
    <w:rsid w:val="00BE571D"/>
    <w:rsid w:val="00C217E9"/>
    <w:rsid w:val="00C23A8D"/>
    <w:rsid w:val="00C35EE9"/>
    <w:rsid w:val="00C51148"/>
    <w:rsid w:val="00C5555A"/>
    <w:rsid w:val="00C572D8"/>
    <w:rsid w:val="00C74F97"/>
    <w:rsid w:val="00C901F3"/>
    <w:rsid w:val="00C92AA0"/>
    <w:rsid w:val="00C92C5A"/>
    <w:rsid w:val="00CB3489"/>
    <w:rsid w:val="00CC2EB7"/>
    <w:rsid w:val="00CD09BA"/>
    <w:rsid w:val="00D06D3C"/>
    <w:rsid w:val="00D21108"/>
    <w:rsid w:val="00D273DF"/>
    <w:rsid w:val="00D3261E"/>
    <w:rsid w:val="00D542FA"/>
    <w:rsid w:val="00D908B6"/>
    <w:rsid w:val="00D92737"/>
    <w:rsid w:val="00D95491"/>
    <w:rsid w:val="00D9600C"/>
    <w:rsid w:val="00DA0D44"/>
    <w:rsid w:val="00DE3343"/>
    <w:rsid w:val="00E05246"/>
    <w:rsid w:val="00E057B7"/>
    <w:rsid w:val="00E1429D"/>
    <w:rsid w:val="00E31C44"/>
    <w:rsid w:val="00E36983"/>
    <w:rsid w:val="00E424D3"/>
    <w:rsid w:val="00E440CB"/>
    <w:rsid w:val="00E50D41"/>
    <w:rsid w:val="00E61E50"/>
    <w:rsid w:val="00E677AD"/>
    <w:rsid w:val="00E92593"/>
    <w:rsid w:val="00EA0628"/>
    <w:rsid w:val="00EA4209"/>
    <w:rsid w:val="00EA6617"/>
    <w:rsid w:val="00EE2FC1"/>
    <w:rsid w:val="00EE687E"/>
    <w:rsid w:val="00F23FDC"/>
    <w:rsid w:val="00F473E5"/>
    <w:rsid w:val="00F6050D"/>
    <w:rsid w:val="00F61E5F"/>
    <w:rsid w:val="00F66E7C"/>
    <w:rsid w:val="00F95A6A"/>
    <w:rsid w:val="00FA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00D2"/>
  <w15:chartTrackingRefBased/>
  <w15:docId w15:val="{ECDEAECB-813B-487A-8263-767ADEDC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7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hy-AM" w:eastAsia="ru-RU"/>
    </w:rPr>
  </w:style>
  <w:style w:type="paragraph" w:styleId="Heading1">
    <w:name w:val="heading 1"/>
    <w:next w:val="Normal"/>
    <w:link w:val="Heading1Char"/>
    <w:uiPriority w:val="9"/>
    <w:qFormat/>
    <w:rsid w:val="00AC2B79"/>
    <w:pPr>
      <w:keepNext/>
      <w:pBdr>
        <w:top w:val="nil"/>
        <w:left w:val="nil"/>
        <w:bottom w:val="nil"/>
        <w:right w:val="nil"/>
        <w:between w:val="nil"/>
        <w:bar w:val="nil"/>
      </w:pBdr>
      <w:spacing w:before="240" w:after="60" w:line="240" w:lineRule="auto"/>
      <w:outlineLvl w:val="0"/>
    </w:pPr>
    <w:rPr>
      <w:rFonts w:ascii="Arial" w:eastAsia="Arial Unicode MS" w:hAnsi="Arial" w:cs="Arial Unicode MS"/>
      <w:b/>
      <w:bCs/>
      <w:color w:val="000000"/>
      <w:kern w:val="32"/>
      <w:sz w:val="32"/>
      <w:szCs w:val="32"/>
      <w:u w:color="000000"/>
      <w:bdr w:val="ni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B79"/>
    <w:rPr>
      <w:rFonts w:ascii="Arial" w:eastAsia="Arial Unicode MS" w:hAnsi="Arial" w:cs="Arial Unicode MS"/>
      <w:b/>
      <w:bCs/>
      <w:color w:val="000000"/>
      <w:kern w:val="32"/>
      <w:sz w:val="32"/>
      <w:szCs w:val="32"/>
      <w:u w:color="000000"/>
      <w:bdr w:val="nil"/>
      <w:lang w:val="ru-RU" w:eastAsia="ru-RU"/>
    </w:rPr>
  </w:style>
  <w:style w:type="character" w:styleId="Hyperlink">
    <w:name w:val="Hyperlink"/>
    <w:rsid w:val="00AC2B79"/>
    <w:rPr>
      <w:u w:val="single"/>
    </w:rPr>
  </w:style>
  <w:style w:type="table" w:customStyle="1" w:styleId="TableNormal1">
    <w:name w:val="Table Normal1"/>
    <w:rsid w:val="00AC2B7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Header">
    <w:name w:val="header"/>
    <w:link w:val="HeaderChar"/>
    <w:rsid w:val="00AC2B79"/>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0"/>
      <w:szCs w:val="20"/>
      <w:u w:color="000000"/>
      <w:bdr w:val="nil"/>
      <w:lang w:val="ru-RU" w:eastAsia="ru-RU"/>
    </w:rPr>
  </w:style>
  <w:style w:type="character" w:customStyle="1" w:styleId="HeaderChar">
    <w:name w:val="Header Char"/>
    <w:basedOn w:val="DefaultParagraphFont"/>
    <w:link w:val="Header"/>
    <w:rsid w:val="00AC2B79"/>
    <w:rPr>
      <w:rFonts w:ascii="Times New Roman" w:eastAsia="Arial Unicode MS" w:hAnsi="Times New Roman" w:cs="Arial Unicode MS"/>
      <w:color w:val="000000"/>
      <w:sz w:val="20"/>
      <w:szCs w:val="20"/>
      <w:u w:color="000000"/>
      <w:bdr w:val="nil"/>
      <w:lang w:val="ru-RU" w:eastAsia="ru-RU"/>
    </w:rPr>
  </w:style>
  <w:style w:type="paragraph" w:customStyle="1" w:styleId="HeaderFooter">
    <w:name w:val="Header &amp; Footer"/>
    <w:rsid w:val="00AC2B7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BodyTextIndent">
    <w:name w:val="Body Text Indent"/>
    <w:link w:val="BodyTextIndentChar"/>
    <w:rsid w:val="00AC2B79"/>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sz w:val="24"/>
      <w:szCs w:val="24"/>
      <w:u w:color="000000"/>
      <w:bdr w:val="nil"/>
      <w:lang w:val="ru-RU" w:eastAsia="ru-RU"/>
    </w:rPr>
  </w:style>
  <w:style w:type="character" w:customStyle="1" w:styleId="BodyTextIndentChar">
    <w:name w:val="Body Text Indent Char"/>
    <w:basedOn w:val="DefaultParagraphFont"/>
    <w:link w:val="BodyTextIndent"/>
    <w:rsid w:val="00AC2B79"/>
    <w:rPr>
      <w:rFonts w:ascii="Times LatArm" w:eastAsia="Arial Unicode MS" w:hAnsi="Times LatArm" w:cs="Arial Unicode MS"/>
      <w:color w:val="000000"/>
      <w:sz w:val="24"/>
      <w:szCs w:val="24"/>
      <w:u w:color="000000"/>
      <w:bdr w:val="nil"/>
      <w:lang w:val="ru-RU" w:eastAsia="ru-RU"/>
    </w:rPr>
  </w:style>
  <w:style w:type="paragraph" w:styleId="FootnoteText">
    <w:name w:val="footnote text"/>
    <w:aliases w:val="single space,footnote text"/>
    <w:link w:val="FootnoteTextChar1"/>
    <w:uiPriority w:val="99"/>
    <w:rsid w:val="00AC2B7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eastAsia="ru-RU"/>
    </w:rPr>
  </w:style>
  <w:style w:type="character" w:customStyle="1" w:styleId="FootnoteTextChar">
    <w:name w:val="Footnote Text Char"/>
    <w:aliases w:val="single space Char,footnote text Char"/>
    <w:basedOn w:val="DefaultParagraphFont"/>
    <w:uiPriority w:val="99"/>
    <w:rsid w:val="00AC2B79"/>
    <w:rPr>
      <w:rFonts w:ascii="Times New Roman" w:eastAsia="Arial Unicode MS" w:hAnsi="Times New Roman" w:cs="Arial Unicode MS"/>
      <w:color w:val="000000"/>
      <w:sz w:val="20"/>
      <w:szCs w:val="20"/>
      <w:u w:color="000000"/>
      <w:bdr w:val="nil"/>
      <w:lang w:val="hy-AM" w:eastAsia="ru-RU"/>
    </w:rPr>
  </w:style>
  <w:style w:type="character" w:styleId="FootnoteReference">
    <w:name w:val="footnote reference"/>
    <w:qFormat/>
    <w:rsid w:val="00AC2B79"/>
    <w:rPr>
      <w:vertAlign w:val="superscript"/>
    </w:rPr>
  </w:style>
  <w:style w:type="paragraph" w:customStyle="1" w:styleId="1">
    <w:name w:val="Основной текст с отступом1"/>
    <w:rsid w:val="00AC2B79"/>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sz w:val="24"/>
      <w:szCs w:val="24"/>
      <w:u w:color="000000"/>
      <w:bdr w:val="nil"/>
      <w:lang w:val="es-ES_tradnl" w:eastAsia="ru-RU"/>
    </w:rPr>
  </w:style>
  <w:style w:type="paragraph" w:styleId="Footer">
    <w:name w:val="footer"/>
    <w:basedOn w:val="Normal"/>
    <w:link w:val="FooterChar"/>
    <w:uiPriority w:val="99"/>
    <w:unhideWhenUsed/>
    <w:rsid w:val="00AC2B79"/>
    <w:pPr>
      <w:tabs>
        <w:tab w:val="center" w:pos="4844"/>
        <w:tab w:val="right" w:pos="9689"/>
      </w:tabs>
    </w:pPr>
  </w:style>
  <w:style w:type="character" w:customStyle="1" w:styleId="FooterChar">
    <w:name w:val="Footer Char"/>
    <w:basedOn w:val="DefaultParagraphFont"/>
    <w:link w:val="Footer"/>
    <w:uiPriority w:val="99"/>
    <w:rsid w:val="00AC2B79"/>
    <w:rPr>
      <w:rFonts w:ascii="Times New Roman" w:eastAsia="Arial Unicode MS" w:hAnsi="Times New Roman" w:cs="Arial Unicode MS"/>
      <w:color w:val="000000"/>
      <w:sz w:val="20"/>
      <w:szCs w:val="20"/>
      <w:u w:color="000000"/>
      <w:bdr w:val="nil"/>
      <w:lang w:val="hy-AM" w:eastAsia="ru-RU"/>
    </w:rPr>
  </w:style>
  <w:style w:type="paragraph" w:styleId="BalloonText">
    <w:name w:val="Balloon Text"/>
    <w:basedOn w:val="Normal"/>
    <w:link w:val="BalloonTextChar"/>
    <w:uiPriority w:val="99"/>
    <w:semiHidden/>
    <w:unhideWhenUsed/>
    <w:rsid w:val="00AC2B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B79"/>
    <w:rPr>
      <w:rFonts w:ascii="Segoe UI" w:eastAsia="Arial Unicode MS" w:hAnsi="Segoe UI" w:cs="Segoe UI"/>
      <w:color w:val="000000"/>
      <w:sz w:val="18"/>
      <w:szCs w:val="18"/>
      <w:u w:color="000000"/>
      <w:bdr w:val="nil"/>
      <w:lang w:val="hy-AM" w:eastAsia="ru-RU"/>
    </w:rPr>
  </w:style>
  <w:style w:type="paragraph" w:styleId="ListParagraph">
    <w:name w:val="List Paragraph"/>
    <w:basedOn w:val="Normal"/>
    <w:uiPriority w:val="34"/>
    <w:qFormat/>
    <w:rsid w:val="00AC2B79"/>
    <w:pPr>
      <w:ind w:left="720"/>
      <w:contextualSpacing/>
    </w:pPr>
  </w:style>
  <w:style w:type="paragraph" w:styleId="NoSpacing">
    <w:name w:val="No Spacing"/>
    <w:uiPriority w:val="1"/>
    <w:qFormat/>
    <w:rsid w:val="00AC2B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eastAsia="ru-RU"/>
    </w:rPr>
  </w:style>
  <w:style w:type="paragraph" w:styleId="NormalWeb">
    <w:name w:val="Normal (Web)"/>
    <w:basedOn w:val="Normal"/>
    <w:uiPriority w:val="99"/>
    <w:unhideWhenUsed/>
    <w:rsid w:val="00AC2B79"/>
    <w:rPr>
      <w:rFonts w:cs="Times New Roman"/>
      <w:sz w:val="24"/>
      <w:szCs w:val="24"/>
    </w:rPr>
  </w:style>
  <w:style w:type="paragraph" w:customStyle="1" w:styleId="10">
    <w:name w:val="Обычный1"/>
    <w:rsid w:val="00AC2B79"/>
    <w:pPr>
      <w:tabs>
        <w:tab w:val="left" w:pos="142"/>
        <w:tab w:val="left" w:pos="360"/>
        <w:tab w:val="right" w:pos="9356"/>
        <w:tab w:val="left" w:pos="9639"/>
      </w:tabs>
      <w:spacing w:after="0" w:line="360" w:lineRule="auto"/>
      <w:ind w:right="142" w:firstLine="142"/>
      <w:jc w:val="both"/>
    </w:pPr>
    <w:rPr>
      <w:rFonts w:ascii="GHEA Mariam" w:eastAsia="Arial Unicode MS" w:hAnsi="GHEA Mariam" w:cs="Arial Unicode MS"/>
      <w:color w:val="000000"/>
      <w:sz w:val="24"/>
      <w:szCs w:val="24"/>
      <w:u w:color="000000"/>
      <w:lang w:val="ru-RU" w:eastAsia="ru-RU"/>
    </w:rPr>
  </w:style>
  <w:style w:type="paragraph" w:styleId="BodyText">
    <w:name w:val="Body Text"/>
    <w:basedOn w:val="Normal"/>
    <w:link w:val="BodyTextChar"/>
    <w:uiPriority w:val="99"/>
    <w:semiHidden/>
    <w:unhideWhenUsed/>
    <w:rsid w:val="00AC2B79"/>
    <w:pPr>
      <w:spacing w:after="120"/>
    </w:pPr>
  </w:style>
  <w:style w:type="character" w:customStyle="1" w:styleId="BodyTextChar">
    <w:name w:val="Body Text Char"/>
    <w:basedOn w:val="DefaultParagraphFont"/>
    <w:link w:val="BodyText"/>
    <w:uiPriority w:val="99"/>
    <w:semiHidden/>
    <w:rsid w:val="00AC2B79"/>
    <w:rPr>
      <w:rFonts w:ascii="Times New Roman" w:eastAsia="Arial Unicode MS" w:hAnsi="Times New Roman" w:cs="Arial Unicode MS"/>
      <w:color w:val="000000"/>
      <w:sz w:val="20"/>
      <w:szCs w:val="20"/>
      <w:u w:color="000000"/>
      <w:bdr w:val="nil"/>
      <w:lang w:val="hy-AM" w:eastAsia="ru-RU"/>
    </w:rPr>
  </w:style>
  <w:style w:type="character" w:customStyle="1" w:styleId="FootnoteTextChar1">
    <w:name w:val="Footnote Text Char1"/>
    <w:aliases w:val="single space Char1,footnote text Char1"/>
    <w:link w:val="FootnoteText"/>
    <w:uiPriority w:val="99"/>
    <w:rsid w:val="00AC2B79"/>
    <w:rPr>
      <w:rFonts w:ascii="Times New Roman" w:eastAsia="Times New Roman" w:hAnsi="Times New Roman" w:cs="Times New Roman"/>
      <w:color w:val="000000"/>
      <w:sz w:val="20"/>
      <w:szCs w:val="20"/>
      <w:u w:color="000000"/>
      <w:bdr w:val="nil"/>
      <w:lang w:val="ru-RU" w:eastAsia="ru-RU"/>
    </w:rPr>
  </w:style>
  <w:style w:type="paragraph" w:styleId="BodyTextIndent2">
    <w:name w:val="Body Text Indent 2"/>
    <w:basedOn w:val="Normal"/>
    <w:link w:val="BodyTextIndent2Char"/>
    <w:uiPriority w:val="99"/>
    <w:semiHidden/>
    <w:unhideWhenUsed/>
    <w:rsid w:val="00AC2B79"/>
    <w:pPr>
      <w:spacing w:after="120" w:line="480" w:lineRule="auto"/>
      <w:ind w:left="360"/>
    </w:pPr>
  </w:style>
  <w:style w:type="character" w:customStyle="1" w:styleId="BodyTextIndent2Char">
    <w:name w:val="Body Text Indent 2 Char"/>
    <w:basedOn w:val="DefaultParagraphFont"/>
    <w:link w:val="BodyTextIndent2"/>
    <w:uiPriority w:val="99"/>
    <w:semiHidden/>
    <w:rsid w:val="00AC2B79"/>
    <w:rPr>
      <w:rFonts w:ascii="Times New Roman" w:eastAsia="Arial Unicode MS" w:hAnsi="Times New Roman" w:cs="Arial Unicode MS"/>
      <w:color w:val="000000"/>
      <w:sz w:val="20"/>
      <w:szCs w:val="20"/>
      <w:u w:color="000000"/>
      <w:bdr w:val="nil"/>
      <w:lang w:val="hy-AM" w:eastAsia="ru-RU"/>
    </w:rPr>
  </w:style>
  <w:style w:type="paragraph" w:styleId="BodyText3">
    <w:name w:val="Body Text 3"/>
    <w:basedOn w:val="Normal"/>
    <w:link w:val="BodyText3Char"/>
    <w:uiPriority w:val="99"/>
    <w:unhideWhenUsed/>
    <w:rsid w:val="00AC2B79"/>
    <w:pPr>
      <w:spacing w:after="120"/>
    </w:pPr>
    <w:rPr>
      <w:sz w:val="16"/>
      <w:szCs w:val="16"/>
    </w:rPr>
  </w:style>
  <w:style w:type="character" w:customStyle="1" w:styleId="BodyText3Char">
    <w:name w:val="Body Text 3 Char"/>
    <w:basedOn w:val="DefaultParagraphFont"/>
    <w:link w:val="BodyText3"/>
    <w:uiPriority w:val="99"/>
    <w:rsid w:val="00AC2B79"/>
    <w:rPr>
      <w:rFonts w:ascii="Times New Roman" w:eastAsia="Arial Unicode MS" w:hAnsi="Times New Roman" w:cs="Arial Unicode MS"/>
      <w:color w:val="000000"/>
      <w:sz w:val="16"/>
      <w:szCs w:val="16"/>
      <w:u w:color="000000"/>
      <w:bdr w:val="nil"/>
      <w:lang w:val="hy-AM" w:eastAsia="ru-RU"/>
    </w:rPr>
  </w:style>
  <w:style w:type="character" w:styleId="Emphasis">
    <w:name w:val="Emphasis"/>
    <w:basedOn w:val="DefaultParagraphFont"/>
    <w:uiPriority w:val="20"/>
    <w:qFormat/>
    <w:rsid w:val="00EA6617"/>
    <w:rPr>
      <w:i/>
      <w:iCs/>
    </w:rPr>
  </w:style>
  <w:style w:type="character" w:styleId="Strong">
    <w:name w:val="Strong"/>
    <w:basedOn w:val="DefaultParagraphFont"/>
    <w:uiPriority w:val="22"/>
    <w:qFormat/>
    <w:rsid w:val="005E21A0"/>
    <w:rPr>
      <w:b/>
      <w:bCs/>
    </w:rPr>
  </w:style>
  <w:style w:type="paragraph" w:customStyle="1" w:styleId="s523616e0">
    <w:name w:val="s523616e0"/>
    <w:basedOn w:val="Normal"/>
    <w:rsid w:val="00D908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n-US" w:eastAsia="en-US"/>
    </w:rPr>
  </w:style>
  <w:style w:type="character" w:customStyle="1" w:styleId="sbb9ee52a">
    <w:name w:val="sbb9ee52a"/>
    <w:basedOn w:val="DefaultParagraphFont"/>
    <w:rsid w:val="00D908B6"/>
  </w:style>
  <w:style w:type="paragraph" w:customStyle="1" w:styleId="s5ba5b7c7">
    <w:name w:val="s5ba5b7c7"/>
    <w:basedOn w:val="Normal"/>
    <w:rsid w:val="00D908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n-US" w:eastAsia="en-US"/>
    </w:rPr>
  </w:style>
  <w:style w:type="paragraph" w:customStyle="1" w:styleId="s662121a1">
    <w:name w:val="s662121a1"/>
    <w:basedOn w:val="Normal"/>
    <w:rsid w:val="00D908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3718">
      <w:bodyDiv w:val="1"/>
      <w:marLeft w:val="0"/>
      <w:marRight w:val="0"/>
      <w:marTop w:val="0"/>
      <w:marBottom w:val="0"/>
      <w:divBdr>
        <w:top w:val="none" w:sz="0" w:space="0" w:color="auto"/>
        <w:left w:val="none" w:sz="0" w:space="0" w:color="auto"/>
        <w:bottom w:val="none" w:sz="0" w:space="0" w:color="auto"/>
        <w:right w:val="none" w:sz="0" w:space="0" w:color="auto"/>
      </w:divBdr>
    </w:div>
    <w:div w:id="646978499">
      <w:bodyDiv w:val="1"/>
      <w:marLeft w:val="0"/>
      <w:marRight w:val="0"/>
      <w:marTop w:val="0"/>
      <w:marBottom w:val="0"/>
      <w:divBdr>
        <w:top w:val="none" w:sz="0" w:space="0" w:color="auto"/>
        <w:left w:val="none" w:sz="0" w:space="0" w:color="auto"/>
        <w:bottom w:val="none" w:sz="0" w:space="0" w:color="auto"/>
        <w:right w:val="none" w:sz="0" w:space="0" w:color="auto"/>
      </w:divBdr>
    </w:div>
    <w:div w:id="720402360">
      <w:bodyDiv w:val="1"/>
      <w:marLeft w:val="0"/>
      <w:marRight w:val="0"/>
      <w:marTop w:val="0"/>
      <w:marBottom w:val="0"/>
      <w:divBdr>
        <w:top w:val="none" w:sz="0" w:space="0" w:color="auto"/>
        <w:left w:val="none" w:sz="0" w:space="0" w:color="auto"/>
        <w:bottom w:val="none" w:sz="0" w:space="0" w:color="auto"/>
        <w:right w:val="none" w:sz="0" w:space="0" w:color="auto"/>
      </w:divBdr>
    </w:div>
    <w:div w:id="1303998156">
      <w:bodyDiv w:val="1"/>
      <w:marLeft w:val="0"/>
      <w:marRight w:val="0"/>
      <w:marTop w:val="0"/>
      <w:marBottom w:val="0"/>
      <w:divBdr>
        <w:top w:val="none" w:sz="0" w:space="0" w:color="auto"/>
        <w:left w:val="none" w:sz="0" w:space="0" w:color="auto"/>
        <w:bottom w:val="none" w:sz="0" w:space="0" w:color="auto"/>
        <w:right w:val="none" w:sz="0" w:space="0" w:color="auto"/>
      </w:divBdr>
    </w:div>
    <w:div w:id="1858305156">
      <w:bodyDiv w:val="1"/>
      <w:marLeft w:val="0"/>
      <w:marRight w:val="0"/>
      <w:marTop w:val="0"/>
      <w:marBottom w:val="0"/>
      <w:divBdr>
        <w:top w:val="none" w:sz="0" w:space="0" w:color="auto"/>
        <w:left w:val="none" w:sz="0" w:space="0" w:color="auto"/>
        <w:bottom w:val="none" w:sz="0" w:space="0" w:color="auto"/>
        <w:right w:val="none" w:sz="0" w:space="0" w:color="auto"/>
      </w:divBdr>
    </w:div>
    <w:div w:id="1865902987">
      <w:bodyDiv w:val="1"/>
      <w:marLeft w:val="0"/>
      <w:marRight w:val="0"/>
      <w:marTop w:val="0"/>
      <w:marBottom w:val="0"/>
      <w:divBdr>
        <w:top w:val="none" w:sz="0" w:space="0" w:color="auto"/>
        <w:left w:val="none" w:sz="0" w:space="0" w:color="auto"/>
        <w:bottom w:val="none" w:sz="0" w:space="0" w:color="auto"/>
        <w:right w:val="none" w:sz="0" w:space="0" w:color="auto"/>
      </w:divBdr>
      <w:divsChild>
        <w:div w:id="1932666755">
          <w:marLeft w:val="0"/>
          <w:marRight w:val="0"/>
          <w:marTop w:val="0"/>
          <w:marBottom w:val="0"/>
          <w:divBdr>
            <w:top w:val="none" w:sz="0" w:space="0" w:color="auto"/>
            <w:left w:val="none" w:sz="0" w:space="0" w:color="auto"/>
            <w:bottom w:val="none" w:sz="0" w:space="0" w:color="auto"/>
            <w:right w:val="none" w:sz="0" w:space="0" w:color="auto"/>
          </w:divBdr>
          <w:divsChild>
            <w:div w:id="9930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eng" TargetMode="External"/><Relationship Id="rId2" Type="http://schemas.openxmlformats.org/officeDocument/2006/relationships/hyperlink" Target="https://hudoc.echr.coe.int/eng" TargetMode="External"/><Relationship Id="rId1" Type="http://schemas.openxmlformats.org/officeDocument/2006/relationships/hyperlink" Target="https://hudoc.echr.coe.int/eng" TargetMode="External"/><Relationship Id="rId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E7BFF-508A-446B-8DFE-748236D8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41</Pages>
  <Words>10861</Words>
  <Characters>61913</Characters>
  <Application>Microsoft Office Word</Application>
  <DocSecurity>0</DocSecurity>
  <Lines>515</Lines>
  <Paragraphs>145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ՀԱՆՈՒՆ ՀԱՅԱՍՏԱՆԻ ՀԱՆՐԱՊԵՏՈՒԹՅԱՆ</vt:lpstr>
    </vt:vector>
  </TitlesOfParts>
  <Company/>
  <LinksUpToDate>false</LinksUpToDate>
  <CharactersWithSpaces>72629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Judicial Department Of the RA</cp:lastModifiedBy>
  <cp:revision>35</cp:revision>
  <cp:lastPrinted>2025-05-29T11:34:00Z</cp:lastPrinted>
  <dcterms:created xsi:type="dcterms:W3CDTF">2025-04-18T08:22:00Z</dcterms:created>
  <dcterms:modified xsi:type="dcterms:W3CDTF">2025-06-06T08:12:00Z</dcterms:modified>
</cp:coreProperties>
</file>